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bookmarkStart w:id="0" w:name="_GoBack"/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七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6102648E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>班级：中7班 实施主题：我们都是好朋友 日期:10月12日-10月16日 带班老师：马、李老师</w:t>
      </w:r>
    </w:p>
    <w:tbl>
      <w:tblPr>
        <w:tblStyle w:val="8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1770"/>
        <w:gridCol w:w="1755"/>
      </w:tblGrid>
      <w:tr w14:paraId="48700F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5BDDBD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vAlign w:val="center"/>
          </w:tcPr>
          <w:p w14:paraId="57FFBBF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1.能为好朋友画正面半身像，尽量表现出好朋友的基本外形特征及脸部特征。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31B70330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知道重阳节是老人的节日，在活动中感受节日的快乐气氛。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7689B66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3.养成按时上厕所的习惯，不憋尿，知道憋尿对身体不好。（保育目标）</w:t>
            </w:r>
          </w:p>
          <w:p w14:paraId="0FF7BB8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4.进餐时不把饭粒掉在地上，吃完后把勺子放在碗里，不扔餐具。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6C40950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EFBB90C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15E220B8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4B75948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FA484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AEC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A1CF8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D33D2B3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7E1F584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FE6E6E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67C07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0962702D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3D0239D0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4388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06F50E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CB8BDD5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3F966D56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0DC9832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语言区提供关于合作的绘本、儿歌和故事，体验与朋友一起合作的快乐。生活区提供豆子、筷子、勺子夹子，幼儿练习夹豆子。提供美工的多种材料，引导幼儿为自己的朋友制作一份礼物。</w:t>
            </w:r>
          </w:p>
          <w:p w14:paraId="139D442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需要告状吗；我和朋友比一比；重阳节我知道。</w:t>
            </w:r>
          </w:p>
        </w:tc>
      </w:tr>
      <w:tr w14:paraId="336D4D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71E986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1F653DD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7"/>
            <w:vAlign w:val="center"/>
          </w:tcPr>
          <w:p w14:paraId="00A052B0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1358A270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45CC46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929D5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1CC5B5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3A090E2D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集体游戏：游乐镇</w:t>
            </w:r>
          </w:p>
          <w:p w14:paraId="70F468DB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(蹦跳1区）</w:t>
            </w:r>
          </w:p>
          <w:p w14:paraId="4F96CBC9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尝试钻过低矮物品</w:t>
            </w:r>
          </w:p>
        </w:tc>
        <w:tc>
          <w:tcPr>
            <w:tcW w:w="1785" w:type="dxa"/>
            <w:gridSpan w:val="2"/>
            <w:vMerge w:val="restart"/>
            <w:shd w:val="clear" w:color="auto" w:fill="auto"/>
            <w:vAlign w:val="center"/>
          </w:tcPr>
          <w:p w14:paraId="716A2582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/>
              </w:rPr>
              <w:t>阳光大运动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63C85A7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集体游戏：跳跳镇</w:t>
            </w:r>
          </w:p>
          <w:p w14:paraId="071DCB6F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(蹦跳2区）</w:t>
            </w:r>
          </w:p>
          <w:p w14:paraId="1FEAD74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灵活蹦床</w:t>
            </w:r>
          </w:p>
        </w:tc>
        <w:tc>
          <w:tcPr>
            <w:tcW w:w="1770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A06FB3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/>
              </w:rPr>
              <w:t>阳光大运动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1873569">
            <w:pPr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集体游戏：翻山越岭</w:t>
            </w:r>
          </w:p>
          <w:p w14:paraId="0547CA20">
            <w:pPr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(山坡）</w:t>
            </w:r>
          </w:p>
          <w:p w14:paraId="4274C1C4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走吊桥</w:t>
            </w:r>
          </w:p>
        </w:tc>
      </w:tr>
      <w:tr w14:paraId="7F8633D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152E9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4290BE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7F15060D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分散活动：重点指导蹦跳</w:t>
            </w:r>
          </w:p>
        </w:tc>
        <w:tc>
          <w:tcPr>
            <w:tcW w:w="1785" w:type="dxa"/>
            <w:gridSpan w:val="2"/>
            <w:vMerge w:val="continue"/>
            <w:shd w:val="clear" w:color="auto" w:fill="auto"/>
            <w:vAlign w:val="center"/>
          </w:tcPr>
          <w:p w14:paraId="62DC28AE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14:paraId="6A4C4A9E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分散活动：重点指导爬攀爬架</w:t>
            </w:r>
          </w:p>
        </w:tc>
        <w:tc>
          <w:tcPr>
            <w:tcW w:w="1770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7CA44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057FBF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分散活动：重点指导爬坡</w:t>
            </w:r>
          </w:p>
        </w:tc>
      </w:tr>
      <w:tr w14:paraId="1CA18D9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7FF239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0E4403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3A46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语言：大狮子和小老鼠</w:t>
            </w:r>
          </w:p>
          <w:p w14:paraId="710CD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了解故事内容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4721E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数学：我和朋友比高矮</w:t>
            </w:r>
          </w:p>
          <w:p w14:paraId="2E038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发现磁铁能吸住物体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281355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社会：告状</w:t>
            </w:r>
          </w:p>
          <w:p w14:paraId="0FD90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给玩具贴标签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763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美术：表情变变变</w:t>
            </w:r>
          </w:p>
          <w:p w14:paraId="5834E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认识五官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B1DB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综合：重阳节</w:t>
            </w:r>
          </w:p>
          <w:p w14:paraId="4A465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体验和垫子玩的快乐</w:t>
            </w:r>
          </w:p>
        </w:tc>
      </w:tr>
      <w:tr w14:paraId="35AC527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0DBF3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C70786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3BBD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</w:t>
            </w:r>
          </w:p>
        </w:tc>
        <w:tc>
          <w:tcPr>
            <w:tcW w:w="1785" w:type="dxa"/>
            <w:gridSpan w:val="2"/>
            <w:vAlign w:val="center"/>
          </w:tcPr>
          <w:p w14:paraId="5B72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  <w:tc>
          <w:tcPr>
            <w:tcW w:w="1785" w:type="dxa"/>
            <w:vAlign w:val="center"/>
          </w:tcPr>
          <w:p w14:paraId="1947D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沙池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2E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过家家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6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自然拼搭</w:t>
            </w:r>
          </w:p>
        </w:tc>
      </w:tr>
      <w:tr w14:paraId="5573C34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C1BD3B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F93BF2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7138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63E7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2C0E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vAlign w:val="center"/>
          </w:tcPr>
          <w:p w14:paraId="0B6D4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40EB7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农乐园</w:t>
            </w:r>
          </w:p>
        </w:tc>
      </w:tr>
      <w:tr w14:paraId="248E3C4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2DE83D3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74E1EA8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1.玩大型运动器械时，引导幼儿遵守规则，不插队，不推挤。</w:t>
            </w:r>
          </w:p>
          <w:p w14:paraId="4877338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2.户外活动时鼓励幼儿自由结伴，玩合作性的游戏。</w:t>
            </w:r>
          </w:p>
        </w:tc>
      </w:tr>
      <w:tr w14:paraId="7B8C7DF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93C2CED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FAB53A">
            <w:pPr>
              <w:numPr>
                <w:ilvl w:val="0"/>
                <w:numId w:val="0"/>
              </w:numPr>
              <w:spacing w:beforeLines="-2147483648" w:afterLines="-2147483648" w:line="240" w:lineRule="auto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请家长和孩子一起聊一聊好朋友身上的闪光点，鼓励孩子发现同伴的优点，学会欣赏他人、真诚赞美小伙伴。</w:t>
            </w:r>
          </w:p>
        </w:tc>
      </w:tr>
      <w:tr w14:paraId="0E43801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7F26466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36E993">
            <w:pPr>
              <w:numPr>
                <w:ilvl w:val="0"/>
                <w:numId w:val="0"/>
              </w:numPr>
              <w:spacing w:beforeLines="-2147483648" w:afterLines="-2147483648" w:line="240" w:lineRule="auto"/>
              <w:ind w:firstLine="420" w:firstLineChars="200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建构区搭建《货架》：提供奶粉罐等材料,引导幼儿进行垒高搭建，鼓励幼儿积极参与大型建构活动，在游戏中感受搭建高高的货架并进行游戏的喜悦之情。</w:t>
            </w:r>
          </w:p>
        </w:tc>
      </w:tr>
      <w:tr w14:paraId="4D0D4CB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E7ABB7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4CD9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3EB409FA">
      <w:pPr>
        <w:jc w:val="both"/>
        <w:rPr>
          <w:rFonts w:hint="eastAsia" w:ascii="黑体" w:hAnsi="黑体" w:eastAsia="黑体" w:cs="黑体"/>
          <w:sz w:val="32"/>
          <w:szCs w:val="32"/>
        </w:rPr>
        <w:sectPr>
          <w:headerReference r:id="rId4" w:type="default"/>
          <w:footerReference r:id="rId5" w:type="default"/>
          <w:pgSz w:w="11906" w:h="16838"/>
          <w:pgMar w:top="1587" w:right="1361" w:bottom="1474" w:left="1587" w:header="851" w:footer="992" w:gutter="0"/>
          <w:cols w:space="0" w:num="1"/>
          <w:rtlGutter w:val="0"/>
          <w:docGrid w:type="lines" w:linePitch="312" w:charSpace="0"/>
        </w:sectPr>
      </w:pPr>
    </w:p>
    <w:p w14:paraId="66188BC8">
      <w:pPr>
        <w:spacing w:before="240" w:beforeLines="0" w:beforeAutospacing="0" w:after="120" w:afterAutospacing="0"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黑体" w:cs="Times New Roman"/>
          <w:b/>
          <w:bCs/>
          <w:sz w:val="44"/>
          <w:szCs w:val="44"/>
        </w:rPr>
        <w:t>家长温馨提示</w:t>
      </w:r>
    </w:p>
    <w:p w14:paraId="416045C1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中班阶段是幼儿自主生活能力快速发展的时期，建议家长在家同步引导孩子养成以下习惯，与幼儿园教育形成合力：</w:t>
      </w:r>
    </w:p>
    <w:p w14:paraId="7589DCF1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（一）自主能力训练</w:t>
      </w:r>
    </w:p>
    <w:p w14:paraId="6A69C2A1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鼓励孩子自己穿脱衣物、系鞋带、整理书包和玩具，家长不要包办代替，可适当给予指导，孩子完成后及时给予肯定，增强孩子的自信心。</w:t>
      </w:r>
    </w:p>
    <w:p w14:paraId="22E3982B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引导孩子养成饭前便后洗手、饭后擦嘴漱口的习惯，在家吃饭时尽量让孩子自主进食，不挑食、不浪费食物，用餐时间控制在30分钟以内，避免边吃边玩。</w:t>
      </w:r>
    </w:p>
    <w:p w14:paraId="0519B329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训练孩子自主如厕、按需喝水，提醒孩子有需求时主动告知成人，不要憋尿、憋便，在家也要保持和幼儿园一致的作息规律，避免孩子入园出现生理不适。</w:t>
      </w:r>
    </w:p>
    <w:p w14:paraId="5BEC1527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（二）作息规律调整</w:t>
      </w:r>
    </w:p>
    <w:p w14:paraId="48B66422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请尽量让孩子保持和幼儿园同步的作息：晚上21:00前入睡，早上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:00左右起床，中午12:30-14:30安排午休。周末和节假日也不要随意打乱作息，避免孩子周一返园时出现情绪烦躁、精神不济的情况。</w:t>
      </w:r>
    </w:p>
    <w:p w14:paraId="02546442">
      <w:pPr>
        <w:pBdr>
          <w:left w:val="single" w:color="4472C4" w:sz="24" w:space="4"/>
        </w:pBdr>
        <w:shd w:val="clear" w:fill="E8F0FE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近期有部分家长反馈孩子回家后喊饿，属于正常现象：中班孩子活动量比小班明显增加，园内的餐点是按照营养标准足量供应的，若孩子回家后有进食需求，可适当补充水果、牛奶等清淡食物，不要让孩子吃过多零食和油炸食品，避免影响晚餐和夜间消化。</w:t>
      </w:r>
    </w:p>
    <w:p w14:paraId="2432C4D8">
      <w:pPr>
        <w:jc w:val="both"/>
        <w:rPr>
          <w:rFonts w:hint="eastAsia" w:ascii="黑体" w:hAnsi="黑体" w:eastAsia="黑体" w:cs="黑体"/>
          <w:sz w:val="32"/>
          <w:szCs w:val="32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1AFD">
    <w:pPr>
      <w:spacing w:before="60" w:beforeLines="0" w:beforeAutospacing="0" w:after="60" w:afterLines="0" w:afterAutospacing="0" w:line="300" w:lineRule="auto"/>
      <w:ind w:firstLine="0" w:firstLineChars="0"/>
      <w:jc w:val="center"/>
      <w:rPr>
        <w:rFonts w:hint="default" w:ascii="Times New Roman" w:hAnsi="Times New Roman" w:eastAsia="宋体" w:cs="Times New Roman"/>
        <w:sz w:val="21"/>
        <w:szCs w:val="21"/>
      </w:rPr>
    </w:pPr>
    <w:r>
      <w:rPr>
        <w:rFonts w:hint="default" w:ascii="Times New Roman" w:hAnsi="Times New Roman" w:eastAsia="宋体" w:cs="Times New Roman"/>
        <w:sz w:val="21"/>
        <w:szCs w:val="21"/>
      </w:rPr>
      <w:fldChar w:fldCharType="begin"/>
    </w:r>
    <w:r>
      <w:rPr>
        <w:rFonts w:hint="default" w:ascii="Times New Roman" w:hAnsi="Times New Roman" w:eastAsia="宋体" w:cs="Times New Roman"/>
        <w:sz w:val="21"/>
        <w:szCs w:val="21"/>
      </w:rPr>
      <w:instrText xml:space="preserve">PAGE \* MERGEFORMAT</w:instrText>
    </w:r>
    <w:r>
      <w:rPr>
        <w:rFonts w:hint="default" w:ascii="Times New Roman" w:hAnsi="Times New Roman" w:eastAsia="宋体" w:cs="Times New Roman"/>
        <w:sz w:val="21"/>
        <w:szCs w:val="21"/>
      </w:rPr>
      <w:fldChar w:fldCharType="separate"/>
    </w:r>
    <w:r>
      <w:rPr>
        <w:rFonts w:hint="default" w:ascii="Times New Roman" w:hAnsi="Times New Roman" w:eastAsia="宋体" w:cs="Times New Roman"/>
        <w:sz w:val="21"/>
        <w:szCs w:val="21"/>
      </w:rPr>
      <w:t>2</w:t>
    </w:r>
    <w:r>
      <w:rPr>
        <w:rFonts w:hint="default" w:ascii="Times New Roman" w:hAnsi="Times New Roman" w:eastAsia="宋体" w:cs="Times New Roman"/>
        <w:sz w:val="21"/>
        <w:szCs w:val="21"/>
      </w:rPr>
      <w:fldChar w:fldCharType="end"/>
    </w:r>
  </w:p>
  <w:p w14:paraId="702F4D43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AC5CF"/>
    <w:multiLevelType w:val="singleLevel"/>
    <w:tmpl w:val="998AC5CF"/>
    <w:lvl w:ilvl="0" w:tentative="0">
      <w:start w:val="1"/>
      <w:numFmt w:val="bullet"/>
      <w:suff w:val="space"/>
      <w:lvlText w:val=""/>
      <w:lvlJc w:val="left"/>
      <w:pPr>
        <w:ind w:left="360" w:leftChars="0" w:hanging="360"/>
      </w:pPr>
      <w:rPr>
        <w:rFonts w:hint="default" w:ascii="Symbol" w:hAnsi="Symbol" w:cs="Symbol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7C22247"/>
    <w:rsid w:val="07FB4E2D"/>
    <w:rsid w:val="087032B9"/>
    <w:rsid w:val="08760957"/>
    <w:rsid w:val="0F262CAF"/>
    <w:rsid w:val="1253269C"/>
    <w:rsid w:val="12706417"/>
    <w:rsid w:val="13697858"/>
    <w:rsid w:val="173B3797"/>
    <w:rsid w:val="22F95FB5"/>
    <w:rsid w:val="242D4168"/>
    <w:rsid w:val="265F4F73"/>
    <w:rsid w:val="27C66257"/>
    <w:rsid w:val="280656E9"/>
    <w:rsid w:val="280B2A12"/>
    <w:rsid w:val="2ED578D6"/>
    <w:rsid w:val="3364747B"/>
    <w:rsid w:val="354B16AB"/>
    <w:rsid w:val="3CD94A35"/>
    <w:rsid w:val="3E3B6591"/>
    <w:rsid w:val="49C841B8"/>
    <w:rsid w:val="4D751E57"/>
    <w:rsid w:val="507664B7"/>
    <w:rsid w:val="5247746A"/>
    <w:rsid w:val="52D1717A"/>
    <w:rsid w:val="56D3397F"/>
    <w:rsid w:val="573B211D"/>
    <w:rsid w:val="57534E27"/>
    <w:rsid w:val="57652208"/>
    <w:rsid w:val="5F0D61FF"/>
    <w:rsid w:val="606E2A6C"/>
    <w:rsid w:val="63713C29"/>
    <w:rsid w:val="6C9D0D2C"/>
    <w:rsid w:val="6FCF697E"/>
    <w:rsid w:val="7D742AB7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1362</Words>
  <Characters>1399</Characters>
  <Lines>0</Lines>
  <Paragraphs>0</Paragraphs>
  <TotalTime>4</TotalTime>
  <ScaleCrop>false</ScaleCrop>
  <LinksUpToDate>false</LinksUpToDate>
  <CharactersWithSpaces>1407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7</cp:lastModifiedBy>
  <dcterms:modified xsi:type="dcterms:W3CDTF">2026-10-10T08:17:40Z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C6BCAFEE79A646B38CE563E09C3ABC87_13</vt:lpwstr>
  </property>
  <property fmtid="{D5CDD505-2E9C-101B-9397-08002B2CF9AE}" pid="4" name="KSOTemplateDocerSaveRecord">
    <vt:lpwstr>eyJoZGlkIjoiYTc1NjQ5YjEwYWUwNjkwMTk2OTIyYTZmZjJhOTZlNDMiLCJ1c2VySWQiOiI0ODMyNjY5OTIifQ==</vt:lpwstr>
  </property>
</Properties>
</file>