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ADEC95A">
      <w:pPr>
        <w:spacing w:line="240" w:lineRule="auto"/>
        <w:jc w:val="center"/>
        <w:rPr>
          <w:rFonts w:hint="eastAsia" w:eastAsia="宋体"/>
          <w:b/>
          <w:sz w:val="32"/>
          <w:szCs w:val="32"/>
          <w:lang w:val="en-US" w:eastAsia="zh-CN"/>
        </w:rPr>
      </w:pPr>
      <w:r>
        <w:rPr>
          <w:rFonts w:hint="eastAsia" w:eastAsia="宋体"/>
          <w:b/>
          <w:sz w:val="32"/>
          <w:szCs w:val="32"/>
        </w:rPr>
        <w:t>第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eastAsia="zh-CN"/>
        </w:rPr>
        <w:t>六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 w:eastAsia="宋体"/>
          <w:b/>
          <w:sz w:val="32"/>
          <w:szCs w:val="32"/>
        </w:rPr>
        <w:t>周工作计划</w:t>
      </w:r>
      <w:r>
        <w:rPr>
          <w:rFonts w:hint="eastAsia"/>
          <w:b/>
          <w:sz w:val="32"/>
          <w:szCs w:val="32"/>
          <w:lang w:val="en-US" w:eastAsia="zh-CN"/>
        </w:rPr>
        <w:t xml:space="preserve"> </w:t>
      </w:r>
    </w:p>
    <w:p w14:paraId="156EF4E4">
      <w:pPr>
        <w:jc w:val="center"/>
        <w:rPr>
          <w:rFonts w:hint="default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lang w:val="en-US" w:eastAsia="zh-CN"/>
        </w:rPr>
        <w:t xml:space="preserve">班级：托班   实施主题：宝宝上幼儿园   </w:t>
      </w:r>
      <w:r>
        <w:rPr>
          <w:rFonts w:hint="eastAsia" w:ascii="宋体" w:hAnsi="宋体" w:eastAsia="宋体" w:cs="宋体"/>
          <w:b/>
          <w:lang w:eastAsia="zh-CN"/>
        </w:rPr>
        <w:t>日期:</w:t>
      </w:r>
      <w:r>
        <w:rPr>
          <w:rFonts w:hint="eastAsia" w:ascii="宋体" w:hAnsi="宋体" w:cs="宋体"/>
          <w:b/>
          <w:lang w:val="en-US" w:eastAsia="zh-CN"/>
        </w:rPr>
        <w:t>10</w:t>
      </w:r>
      <w:r>
        <w:rPr>
          <w:rFonts w:hint="eastAsia" w:ascii="宋体" w:hAnsi="宋体" w:eastAsia="宋体" w:cs="宋体"/>
          <w:b/>
          <w:lang w:eastAsia="zh-CN"/>
        </w:rPr>
        <w:t>月</w:t>
      </w:r>
      <w:r>
        <w:rPr>
          <w:rFonts w:hint="eastAsia" w:ascii="宋体" w:hAnsi="宋体" w:eastAsia="宋体" w:cs="宋体"/>
          <w:b/>
          <w:lang w:val="en-US" w:eastAsia="zh-CN"/>
        </w:rPr>
        <w:t>8</w:t>
      </w:r>
      <w:r>
        <w:rPr>
          <w:rFonts w:hint="eastAsia" w:ascii="宋体" w:hAnsi="宋体" w:eastAsia="宋体" w:cs="宋体"/>
          <w:b/>
          <w:lang w:eastAsia="zh-CN"/>
        </w:rPr>
        <w:t>日</w:t>
      </w:r>
      <w:r>
        <w:rPr>
          <w:rFonts w:hint="eastAsia" w:ascii="宋体" w:hAnsi="宋体" w:cs="宋体"/>
          <w:b/>
          <w:lang w:val="en-US" w:eastAsia="zh-CN"/>
        </w:rPr>
        <w:t>-10</w:t>
      </w:r>
      <w:r>
        <w:rPr>
          <w:rFonts w:hint="eastAsia" w:ascii="宋体" w:hAnsi="宋体" w:eastAsia="宋体" w:cs="宋体"/>
          <w:b/>
          <w:lang w:eastAsia="zh-CN"/>
        </w:rPr>
        <w:t>月</w:t>
      </w:r>
      <w:r>
        <w:rPr>
          <w:rFonts w:hint="eastAsia" w:ascii="宋体" w:hAnsi="宋体" w:cs="宋体"/>
          <w:b/>
          <w:lang w:val="en-US" w:eastAsia="zh-CN"/>
        </w:rPr>
        <w:t>10</w:t>
      </w:r>
      <w:r>
        <w:rPr>
          <w:rFonts w:hint="eastAsia" w:ascii="宋体" w:hAnsi="宋体" w:eastAsia="宋体" w:cs="宋体"/>
          <w:b/>
          <w:lang w:eastAsia="zh-CN"/>
        </w:rPr>
        <w:t>日</w:t>
      </w:r>
      <w:r>
        <w:rPr>
          <w:rFonts w:hint="eastAsia" w:ascii="宋体" w:hAnsi="宋体" w:cs="宋体"/>
          <w:b/>
          <w:lang w:val="en-US" w:eastAsia="zh-CN"/>
        </w:rPr>
        <w:t xml:space="preserve"> </w:t>
      </w:r>
      <w:r>
        <w:rPr>
          <w:rFonts w:hint="eastAsia" w:ascii="宋体" w:hAnsi="宋体" w:cs="宋体"/>
          <w:b/>
        </w:rPr>
        <w:t>带班老师：</w:t>
      </w:r>
      <w:r>
        <w:rPr>
          <w:rFonts w:hint="eastAsia" w:ascii="宋体" w:hAnsi="宋体" w:cs="宋体"/>
          <w:b/>
          <w:lang w:val="en-US" w:eastAsia="zh-CN"/>
        </w:rPr>
        <w:t>钟</w:t>
      </w:r>
      <w:r>
        <w:rPr>
          <w:rFonts w:hint="eastAsia" w:ascii="宋体" w:hAnsi="宋体" w:cs="宋体"/>
          <w:b/>
        </w:rPr>
        <w:t>、</w:t>
      </w:r>
      <w:r>
        <w:rPr>
          <w:rFonts w:hint="eastAsia" w:ascii="宋体" w:hAnsi="宋体" w:cs="宋体"/>
          <w:b/>
          <w:lang w:eastAsia="zh-CN"/>
        </w:rPr>
        <w:t>周</w:t>
      </w:r>
      <w:r>
        <w:rPr>
          <w:rFonts w:ascii="宋体" w:hAnsi="宋体" w:cs="宋体"/>
          <w:b/>
        </w:rPr>
        <w:t>老师</w:t>
      </w:r>
    </w:p>
    <w:tbl>
      <w:tblPr>
        <w:tblStyle w:val="6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857"/>
        <w:gridCol w:w="1845"/>
        <w:gridCol w:w="1860"/>
        <w:gridCol w:w="1620"/>
        <w:gridCol w:w="1698"/>
      </w:tblGrid>
      <w:tr w14:paraId="50DC85B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0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5454BE15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工作要求</w:t>
            </w:r>
          </w:p>
        </w:tc>
        <w:tc>
          <w:tcPr>
            <w:tcW w:w="8880" w:type="dxa"/>
            <w:gridSpan w:val="5"/>
            <w:tcBorders>
              <w:right w:val="thickThinSmallGap" w:color="auto" w:sz="24" w:space="0"/>
            </w:tcBorders>
            <w:vAlign w:val="center"/>
          </w:tcPr>
          <w:p w14:paraId="68B4C2C5"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</w:rPr>
              <w:t>知道自己的班级，小朋友都是自己的好伙伴，喜欢和同伴进行交流和游戏。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（主题目标）</w:t>
            </w:r>
          </w:p>
          <w:p w14:paraId="2548BCB4">
            <w:pPr>
              <w:spacing w:line="30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宋体" w:hAnsi="宋体"/>
                <w:szCs w:val="21"/>
              </w:rPr>
              <w:t>在老师的指导下有序进行区域活动，对新玩具感兴趣，尝试探索新玩具的玩法。</w:t>
            </w:r>
            <w:r>
              <w:rPr>
                <w:rFonts w:ascii="宋体" w:hAnsi="宋体" w:cs="宋体"/>
                <w:szCs w:val="21"/>
              </w:rPr>
              <w:t>（主题目标）</w:t>
            </w:r>
          </w:p>
          <w:p w14:paraId="6C340A99">
            <w:pPr>
              <w:spacing w:line="300" w:lineRule="auto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3.尝试自己脱裤子上厕所，知道想上厕所的时候可以自己去或者找老师帮助。（保育目标）</w:t>
            </w:r>
          </w:p>
          <w:p w14:paraId="523D25DF">
            <w:pPr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宋体" w:hAnsi="宋体"/>
                <w:szCs w:val="21"/>
              </w:rPr>
              <w:t>来园离园时能主动和老师、同伴问好及告别，懂礼貌。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（常规目标）</w:t>
            </w:r>
          </w:p>
        </w:tc>
      </w:tr>
      <w:tr w14:paraId="1EE124B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272D3EAB">
            <w:pPr>
              <w:snapToGrid w:val="0"/>
              <w:spacing w:line="300" w:lineRule="exact"/>
              <w:ind w:firstLine="180" w:firstLineChars="10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星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期</w:t>
            </w:r>
          </w:p>
          <w:p w14:paraId="54308458">
            <w:pPr>
              <w:spacing w:line="30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857" w:type="dxa"/>
            <w:tcBorders>
              <w:right w:val="single" w:color="auto" w:sz="4" w:space="0"/>
            </w:tcBorders>
            <w:vAlign w:val="center"/>
          </w:tcPr>
          <w:p w14:paraId="3C6CB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一</w:t>
            </w:r>
          </w:p>
        </w:tc>
        <w:tc>
          <w:tcPr>
            <w:tcW w:w="184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C63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二</w:t>
            </w:r>
          </w:p>
        </w:tc>
        <w:tc>
          <w:tcPr>
            <w:tcW w:w="186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852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三</w:t>
            </w:r>
          </w:p>
        </w:tc>
        <w:tc>
          <w:tcPr>
            <w:tcW w:w="16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35D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四</w:t>
            </w:r>
          </w:p>
        </w:tc>
        <w:tc>
          <w:tcPr>
            <w:tcW w:w="1698" w:type="dxa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01F6A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五</w:t>
            </w:r>
          </w:p>
        </w:tc>
      </w:tr>
      <w:tr w14:paraId="7E484B9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387" w:type="dxa"/>
            <w:shd w:val="pct10" w:color="auto" w:fill="auto"/>
            <w:vAlign w:val="center"/>
          </w:tcPr>
          <w:p w14:paraId="5435B377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35909361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color w:val="000000"/>
              </w:rPr>
              <w:t>接待</w:t>
            </w:r>
          </w:p>
        </w:tc>
        <w:tc>
          <w:tcPr>
            <w:tcW w:w="8880" w:type="dxa"/>
            <w:gridSpan w:val="5"/>
            <w:vAlign w:val="center"/>
          </w:tcPr>
          <w:p w14:paraId="3BA8A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szCs w:val="21"/>
              </w:rPr>
              <w:t>热情接待幼儿，</w:t>
            </w:r>
            <w:r>
              <w:rPr>
                <w:rFonts w:hint="eastAsia" w:ascii="宋体" w:hAnsi="宋体"/>
                <w:szCs w:val="21"/>
                <w:lang w:eastAsia="zh-CN"/>
              </w:rPr>
              <w:t>与幼儿打招呼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或者引导幼儿进行同伴间互动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 w14:paraId="14B24F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szCs w:val="21"/>
                <w:lang w:eastAsia="zh-CN"/>
              </w:rPr>
              <w:t>进行二次晨检，了解幼儿身体情况及检查幼儿口袋是否有小玩具等物品。</w:t>
            </w:r>
          </w:p>
        </w:tc>
      </w:tr>
      <w:tr w14:paraId="39C0A88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0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3FBBF947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45411EA8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晨间游戏</w:t>
            </w:r>
          </w:p>
        </w:tc>
        <w:tc>
          <w:tcPr>
            <w:tcW w:w="8880" w:type="dxa"/>
            <w:gridSpan w:val="5"/>
            <w:vAlign w:val="center"/>
          </w:tcPr>
          <w:p w14:paraId="52FF320A">
            <w:pPr>
              <w:snapToGrid w:val="0"/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1.重点区域：</w:t>
            </w:r>
            <w:r>
              <w:rPr>
                <w:rFonts w:hint="eastAsia" w:ascii="宋体" w:hAnsi="宋体" w:cs="宋体"/>
                <w:szCs w:val="21"/>
              </w:rPr>
              <w:t>益智区：提供简单的拼图，引导幼儿跟着特征拼拼图；生活区：提供磁吸苹果和毛毛虫，引导幼儿用磁吸棒移动苹果和毛毛虫，锻炼手部精细动作发展；娃娃家：提供小娃娃，引导幼儿给娃娃穿衣服、洗脸泡奶粉，照顾娃娃。</w:t>
            </w:r>
          </w:p>
          <w:p w14:paraId="772CC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</w:rPr>
              <w:t>3.晨间谈话</w:t>
            </w:r>
            <w:r>
              <w:rPr>
                <w:rFonts w:hint="eastAsia" w:ascii="宋体" w:hAnsi="宋体" w:cs="宋体"/>
              </w:rPr>
              <w:t>：我的假期、我喜欢幼儿园的哪里……</w:t>
            </w:r>
          </w:p>
        </w:tc>
      </w:tr>
      <w:tr w14:paraId="46F262F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51BD160A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6351292E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户外锻炼</w:t>
            </w:r>
          </w:p>
        </w:tc>
        <w:tc>
          <w:tcPr>
            <w:tcW w:w="8880" w:type="dxa"/>
            <w:gridSpan w:val="5"/>
            <w:vAlign w:val="center"/>
          </w:tcPr>
          <w:p w14:paraId="7D6F5A72">
            <w:pPr>
              <w:spacing w:line="276" w:lineRule="auto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000000"/>
              </w:rPr>
              <w:t>1</w:t>
            </w:r>
            <w:r>
              <w:rPr>
                <w:rFonts w:hint="eastAsia" w:ascii="宋体" w:hAnsi="宋体" w:cs="宋体"/>
                <w:color w:val="000000"/>
              </w:rPr>
              <w:t>.队列练习：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引导幼儿手拉手围成圈圈</w:t>
            </w:r>
            <w:r>
              <w:rPr>
                <w:rFonts w:hint="eastAsia" w:ascii="宋体" w:hAnsi="宋体" w:cs="宋体"/>
                <w:szCs w:val="21"/>
              </w:rPr>
              <w:t>。</w:t>
            </w:r>
          </w:p>
          <w:p w14:paraId="29DD4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/>
                <w:color w:val="FF0000"/>
                <w:sz w:val="24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  <w:r>
              <w:rPr>
                <w:rFonts w:hint="eastAsia" w:ascii="宋体" w:hAnsi="宋体" w:cs="宋体"/>
                <w:color w:val="000000"/>
              </w:rPr>
              <w:t>.律动、早操：</w:t>
            </w:r>
            <w:r>
              <w:rPr>
                <w:rFonts w:hint="eastAsia"/>
                <w:szCs w:val="21"/>
              </w:rPr>
              <w:t>师幼一起</w:t>
            </w:r>
            <w:r>
              <w:rPr>
                <w:rFonts w:hint="eastAsia"/>
                <w:szCs w:val="21"/>
                <w:lang w:eastAsia="zh-CN"/>
              </w:rPr>
              <w:t>进行简单的律动，引导幼儿都能动起来</w:t>
            </w:r>
            <w:r>
              <w:rPr>
                <w:rFonts w:hint="eastAsia"/>
                <w:szCs w:val="21"/>
              </w:rPr>
              <w:t>。</w:t>
            </w:r>
          </w:p>
        </w:tc>
      </w:tr>
      <w:tr w14:paraId="6F26915A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1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1E0E081B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3ECA8ABE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57" w:type="dxa"/>
            <w:vMerge w:val="restart"/>
            <w:tcBorders>
              <w:right w:val="single" w:color="auto" w:sz="8" w:space="0"/>
            </w:tcBorders>
            <w:vAlign w:val="center"/>
          </w:tcPr>
          <w:p w14:paraId="4E55B54E">
            <w:pPr>
              <w:jc w:val="center"/>
              <w:rPr>
                <w:rFonts w:hint="eastAsia" w:ascii="宋体" w:hAnsi="宋体" w:cs="Times New Roman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</w:p>
          <w:p w14:paraId="0AA08B8A">
            <w:pPr>
              <w:jc w:val="center"/>
              <w:rPr>
                <w:rFonts w:hint="eastAsia" w:ascii="宋体" w:hAnsi="宋体" w:cs="Times New Roman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国庆放假</w:t>
            </w:r>
          </w:p>
          <w:p w14:paraId="68C6CDBD">
            <w:pPr>
              <w:jc w:val="center"/>
              <w:rPr>
                <w:rFonts w:hint="default" w:ascii="宋体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845" w:type="dxa"/>
            <w:vMerge w:val="restart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7F7237C">
            <w:pPr>
              <w:spacing w:line="300" w:lineRule="exact"/>
              <w:ind w:firstLine="210" w:firstLineChars="100"/>
              <w:jc w:val="both"/>
              <w:rPr>
                <w:rFonts w:hint="default" w:ascii="宋体" w:hAnsi="宋体" w:cs="Times New Roman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国庆放假</w:t>
            </w:r>
          </w:p>
        </w:tc>
        <w:tc>
          <w:tcPr>
            <w:tcW w:w="1860" w:type="dxa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 w14:paraId="5C7CEC95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集体游戏：</w:t>
            </w:r>
          </w:p>
          <w:p w14:paraId="43C0CC56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滚小球</w:t>
            </w:r>
          </w:p>
          <w:p w14:paraId="77AAC278">
            <w:pPr>
              <w:jc w:val="center"/>
              <w:rPr>
                <w:rFonts w:hint="default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滚动动作</w:t>
            </w:r>
          </w:p>
        </w:tc>
        <w:tc>
          <w:tcPr>
            <w:tcW w:w="162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E8D3762">
            <w:pPr>
              <w:jc w:val="center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  <w:lang w:val="en-US" w:eastAsia="zh-CN"/>
              </w:rPr>
              <w:t>集体游戏：</w:t>
            </w:r>
          </w:p>
          <w:p w14:paraId="3AC0963D">
            <w:pPr>
              <w:jc w:val="center"/>
              <w:rPr>
                <w:rFonts w:hint="default" w:ascii="宋体" w:hAnsi="宋体" w:eastAsia="宋体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b/>
                <w:bCs/>
                <w:sz w:val="18"/>
                <w:szCs w:val="18"/>
                <w:lang w:val="en-US" w:eastAsia="zh-CN"/>
              </w:rPr>
              <w:t>小兔蹦</w:t>
            </w:r>
          </w:p>
          <w:p w14:paraId="36090F37">
            <w:pPr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sz w:val="18"/>
                <w:szCs w:val="18"/>
                <w:lang w:eastAsia="zh-CN"/>
              </w:rPr>
              <w:t>尝试双脚跳</w:t>
            </w:r>
          </w:p>
        </w:tc>
        <w:tc>
          <w:tcPr>
            <w:tcW w:w="1698" w:type="dxa"/>
            <w:tcBorders>
              <w:left w:val="single" w:color="auto" w:sz="4" w:space="0"/>
            </w:tcBorders>
            <w:vAlign w:val="center"/>
          </w:tcPr>
          <w:p w14:paraId="63F7A700">
            <w:pPr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集体游戏：</w:t>
            </w:r>
          </w:p>
          <w:p w14:paraId="16AB6DBA">
            <w:pPr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吹泡泡</w:t>
            </w:r>
          </w:p>
          <w:p w14:paraId="12CC4796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ascii="宋体" w:hAnsi="宋体"/>
                <w:sz w:val="18"/>
                <w:szCs w:val="18"/>
              </w:rPr>
              <w:t>尝试</w:t>
            </w:r>
            <w:r>
              <w:rPr>
                <w:rFonts w:hint="eastAsia" w:ascii="宋体" w:hAnsi="宋体"/>
                <w:sz w:val="18"/>
                <w:szCs w:val="18"/>
              </w:rPr>
              <w:t>手拉手做动作</w:t>
            </w:r>
          </w:p>
        </w:tc>
      </w:tr>
      <w:tr w14:paraId="59A80528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355DD328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558E4946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57" w:type="dxa"/>
            <w:vMerge w:val="continue"/>
            <w:tcBorders>
              <w:right w:val="single" w:color="auto" w:sz="8" w:space="0"/>
            </w:tcBorders>
            <w:vAlign w:val="center"/>
          </w:tcPr>
          <w:p w14:paraId="3C6D1989">
            <w:pPr>
              <w:jc w:val="center"/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84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5B19EC8">
            <w:pPr>
              <w:spacing w:line="300" w:lineRule="exact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8" w:space="0"/>
            </w:tcBorders>
            <w:vAlign w:val="center"/>
          </w:tcPr>
          <w:p w14:paraId="48581883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分散活动：重点指导两两滚小球</w:t>
            </w:r>
          </w:p>
        </w:tc>
        <w:tc>
          <w:tcPr>
            <w:tcW w:w="162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2CE3EC7"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分散活动：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重点指导幼儿双脚跳</w:t>
            </w:r>
          </w:p>
        </w:tc>
        <w:tc>
          <w:tcPr>
            <w:tcW w:w="1698" w:type="dxa"/>
            <w:tcBorders>
              <w:left w:val="single" w:color="auto" w:sz="4" w:space="0"/>
            </w:tcBorders>
            <w:vAlign w:val="center"/>
          </w:tcPr>
          <w:p w14:paraId="0E073DEE">
            <w:pPr>
              <w:jc w:val="center"/>
              <w:rPr>
                <w:rFonts w:hint="eastAsia" w:ascii="宋体" w:hAnsi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分散活动：重点指导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绕过障碍物</w:t>
            </w:r>
          </w:p>
        </w:tc>
      </w:tr>
      <w:tr w14:paraId="3D4FE2A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4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651D6B73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学习</w:t>
            </w:r>
          </w:p>
          <w:p w14:paraId="464C9C69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活动</w:t>
            </w:r>
          </w:p>
        </w:tc>
        <w:tc>
          <w:tcPr>
            <w:tcW w:w="1857" w:type="dxa"/>
            <w:vMerge w:val="continue"/>
            <w:tcBorders>
              <w:right w:val="single" w:color="auto" w:sz="8" w:space="0"/>
            </w:tcBorders>
            <w:vAlign w:val="center"/>
          </w:tcPr>
          <w:p w14:paraId="60D797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</w:p>
        </w:tc>
        <w:tc>
          <w:tcPr>
            <w:tcW w:w="184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51DF6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860" w:type="dxa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 w14:paraId="276DA804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朋友</w:t>
            </w:r>
          </w:p>
          <w:p w14:paraId="0FD05421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（律动）</w:t>
            </w:r>
          </w:p>
          <w:p w14:paraId="46E7A175">
            <w:pPr>
              <w:jc w:val="center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C00000"/>
                <w:szCs w:val="21"/>
              </w:rPr>
              <w:t>跟着音乐做动作</w:t>
            </w:r>
          </w:p>
        </w:tc>
        <w:tc>
          <w:tcPr>
            <w:tcW w:w="162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8AD3964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猜猜我是谁？</w:t>
            </w:r>
          </w:p>
          <w:p w14:paraId="3676F6C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（语言）</w:t>
            </w:r>
          </w:p>
          <w:p w14:paraId="0F902EB0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C00000"/>
                <w:szCs w:val="21"/>
              </w:rPr>
              <w:t>根据特征猜动物</w:t>
            </w:r>
          </w:p>
        </w:tc>
        <w:tc>
          <w:tcPr>
            <w:tcW w:w="169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68B5EA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小朋友仔细看</w:t>
            </w:r>
          </w:p>
          <w:p w14:paraId="3DF7E4D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（科学）</w:t>
            </w:r>
          </w:p>
          <w:p w14:paraId="00DC1A7C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C00000"/>
                <w:szCs w:val="21"/>
              </w:rPr>
              <w:t>找相同和不同</w:t>
            </w:r>
          </w:p>
        </w:tc>
      </w:tr>
      <w:tr w14:paraId="5AF4F8C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2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16A83588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游戏</w:t>
            </w:r>
          </w:p>
          <w:p w14:paraId="1CE68487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活动</w:t>
            </w:r>
          </w:p>
        </w:tc>
        <w:tc>
          <w:tcPr>
            <w:tcW w:w="1857" w:type="dxa"/>
            <w:vMerge w:val="continue"/>
            <w:tcBorders>
              <w:right w:val="single" w:color="auto" w:sz="8" w:space="0"/>
            </w:tcBorders>
            <w:vAlign w:val="center"/>
          </w:tcPr>
          <w:p w14:paraId="1A821380">
            <w:pPr>
              <w:jc w:val="center"/>
              <w:rPr>
                <w:rFonts w:hint="default" w:ascii="宋体" w:hAnsi="宋体" w:eastAsia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84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5BBA92C">
            <w:pPr>
              <w:spacing w:line="300" w:lineRule="exact"/>
              <w:jc w:val="center"/>
              <w:rPr>
                <w:rFonts w:hint="default" w:ascii="宋体" w:hAnsi="宋体" w:eastAsia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 w14:paraId="5E3A0196">
            <w:pPr>
              <w:jc w:val="center"/>
              <w:rPr>
                <w:rFonts w:hint="eastAsia" w:ascii="宋体" w:hAnsi="宋体" w:cs="Calibri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Cs w:val="21"/>
                <w:lang w:eastAsia="zh-CN"/>
              </w:rPr>
              <w:t>农乐园</w:t>
            </w:r>
          </w:p>
          <w:p w14:paraId="1E9ED7A0">
            <w:pPr>
              <w:jc w:val="center"/>
              <w:rPr>
                <w:rFonts w:hint="eastAsia" w:ascii="宋体" w:hAnsi="宋体" w:cs="Calibri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Cs w:val="21"/>
                <w:lang w:eastAsia="zh-CN"/>
              </w:rPr>
              <w:t>喂大鹅</w:t>
            </w:r>
          </w:p>
        </w:tc>
        <w:tc>
          <w:tcPr>
            <w:tcW w:w="162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9AD578C">
            <w:pPr>
              <w:jc w:val="center"/>
              <w:rPr>
                <w:rFonts w:ascii="宋体" w:hAnsi="宋体" w:cs="Calibri"/>
                <w:color w:val="000000"/>
                <w:szCs w:val="21"/>
              </w:rPr>
            </w:pPr>
            <w:r>
              <w:rPr>
                <w:rFonts w:hint="eastAsia" w:ascii="宋体" w:hAnsi="宋体" w:cs="Calibri"/>
                <w:color w:val="000000"/>
                <w:szCs w:val="21"/>
              </w:rPr>
              <w:t>做个好朋友</w:t>
            </w:r>
          </w:p>
          <w:p w14:paraId="5EFE5359">
            <w:pPr>
              <w:jc w:val="center"/>
              <w:rPr>
                <w:rFonts w:hint="default" w:ascii="宋体" w:hAnsi="宋体" w:eastAsia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Cs w:val="21"/>
              </w:rPr>
              <w:t>（游戏儿歌）</w:t>
            </w:r>
          </w:p>
        </w:tc>
        <w:tc>
          <w:tcPr>
            <w:tcW w:w="169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9D57917">
            <w:pPr>
              <w:jc w:val="center"/>
              <w:rPr>
                <w:rFonts w:hint="eastAsia" w:ascii="宋体" w:hAnsi="宋体" w:eastAsia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Cs w:val="21"/>
                <w:lang w:eastAsia="zh-CN"/>
              </w:rPr>
              <w:t>小山坡</w:t>
            </w:r>
          </w:p>
        </w:tc>
      </w:tr>
      <w:tr w14:paraId="76D091C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11F34FBA">
            <w:pPr>
              <w:spacing w:line="300" w:lineRule="exact"/>
              <w:ind w:left="6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下午</w:t>
            </w:r>
          </w:p>
          <w:p w14:paraId="0EA22047">
            <w:pPr>
              <w:spacing w:line="300" w:lineRule="exact"/>
              <w:ind w:left="60"/>
              <w:jc w:val="center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游戏</w:t>
            </w:r>
          </w:p>
        </w:tc>
        <w:tc>
          <w:tcPr>
            <w:tcW w:w="1857" w:type="dxa"/>
            <w:vMerge w:val="continue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3A443C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</w:p>
        </w:tc>
        <w:tc>
          <w:tcPr>
            <w:tcW w:w="184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673F8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8" w:space="0"/>
            </w:tcBorders>
            <w:vAlign w:val="center"/>
          </w:tcPr>
          <w:p w14:paraId="1C31ACE0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我会擦鼻涕</w:t>
            </w:r>
          </w:p>
          <w:p w14:paraId="49CE07B9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（自我服务）</w:t>
            </w:r>
          </w:p>
        </w:tc>
        <w:tc>
          <w:tcPr>
            <w:tcW w:w="162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26E80B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大风吹</w:t>
            </w:r>
          </w:p>
          <w:p w14:paraId="461EA851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（体游）</w:t>
            </w:r>
          </w:p>
        </w:tc>
        <w:tc>
          <w:tcPr>
            <w:tcW w:w="169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5FE1838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区域游戏</w:t>
            </w:r>
          </w:p>
        </w:tc>
      </w:tr>
      <w:tr w14:paraId="3B215731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5C79E80C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5"/>
            <w:tcBorders>
              <w:bottom w:val="single" w:color="auto" w:sz="4" w:space="0"/>
            </w:tcBorders>
            <w:vAlign w:val="center"/>
          </w:tcPr>
          <w:p w14:paraId="08B54E6A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1.引导幼儿按物体的某一特征（颜色或形状）进行分类，如给玩具分类并放入相应的篮筐内。</w:t>
            </w:r>
          </w:p>
          <w:p w14:paraId="675A8077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2.指导幼儿自己擦鼻涕，提高幼儿的自理能力。</w:t>
            </w:r>
          </w:p>
          <w:p w14:paraId="6C06CFCD">
            <w:pPr>
              <w:spacing w:line="288" w:lineRule="auto"/>
            </w:pPr>
            <w:r>
              <w:rPr>
                <w:rFonts w:hint="eastAsia" w:ascii="宋体" w:hAnsi="宋体"/>
              </w:rPr>
              <w:t>3.</w:t>
            </w:r>
            <w:r>
              <w:rPr>
                <w:rFonts w:hint="eastAsia"/>
              </w:rPr>
              <w:t>鼓励幼儿念一念儿歌，并进行动作表演，加强幼儿的自信心。</w:t>
            </w:r>
          </w:p>
        </w:tc>
      </w:tr>
      <w:tr w14:paraId="76344F7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4A1942C4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CDE58B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1.家长鼓励孩子说说幼儿园的生活，老师、小朋友等，锻炼语言能力，并对孩子进行督促。</w:t>
            </w:r>
          </w:p>
          <w:p w14:paraId="17B6DD7D">
            <w:pPr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2.请家长给幼儿带一些换洗衣服等，方便幼儿汗湿之后更换。</w:t>
            </w:r>
          </w:p>
        </w:tc>
      </w:tr>
      <w:tr w14:paraId="21B5618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1BF2004A">
            <w:pPr>
              <w:spacing w:line="3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环境创设</w:t>
            </w:r>
          </w:p>
          <w:p w14:paraId="612F701B">
            <w:pPr>
              <w:spacing w:line="3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  <w:p w14:paraId="4D294225">
            <w:pPr>
              <w:spacing w:line="3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88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D00E2FD">
            <w:pPr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请家长收集一些娃娃家里的游戏材料，丰富游戏内容。</w:t>
            </w:r>
          </w:p>
          <w:p w14:paraId="61C656DF">
            <w:pPr>
              <w:rPr>
                <w:rFonts w:hint="eastAsia" w:ascii="宋体" w:hAnsi="宋体"/>
                <w:color w:val="000000"/>
                <w:szCs w:val="21"/>
              </w:rPr>
            </w:pPr>
          </w:p>
          <w:p w14:paraId="17795A28">
            <w:pPr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C60706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5503498A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本周反思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</w:tcBorders>
            <w:vAlign w:val="center"/>
          </w:tcPr>
          <w:p w14:paraId="327A500C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firstLine="480" w:firstLineChars="200"/>
              <w:textAlignment w:val="auto"/>
            </w:pPr>
            <w:r>
              <w:t>本周主题为《宝宝上幼儿园》。本周围绕认识同伴、友好交往、探索区角玩具、练习如厕自理、文明礼貌问好告别几大目标开展各项活动。经过一周的适应，大部分幼儿从假期状态逐步回归幼儿园集体生活，情绪基本稳定，能够参与班级各类游戏与教学活动。</w:t>
            </w:r>
          </w:p>
          <w:p w14:paraId="3D2F3794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firstLine="480" w:firstLineChars="200"/>
              <w:textAlignment w:val="auto"/>
            </w:pPr>
            <w:r>
              <w:t>教育教学方面，通过晨间谈话《我的假期》《我喜欢幼儿园的哪里》、律动《朋友》、语言《猜猜我是谁？》、科学《小朋友仔细看》等活动，引导幼儿认识自己的班级，感知同伴，鼓励幼儿主动和小伙伴交流玩耍。区角投放拼图、磁吸操作材料、娃娃家照料娃娃等游戏材料，大部分幼儿对新玩具充满好奇，愿意动手操作探索。户外开展滚小球、小兔蹦、吹泡泡等集体游戏，练习滚动、双脚跳、拉手协作等动作，队列练习尝试手拉手围成圆圈。但部分幼儿假期归来，集体活动时专注力较弱，容易被周边事物吸引；区域活动中少数幼儿不会友好协商，会出现争抢玩具的现象；在科学找相同与不同的活动中，个别幼儿理解能力有限，较难完成对比观察任务，后续需要多运用实物、情景游戏，简化活动难度，加强个别引导。</w:t>
            </w:r>
          </w:p>
          <w:p w14:paraId="2B1C4B6E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firstLine="480" w:firstLineChars="200"/>
              <w:textAlignment w:val="auto"/>
            </w:pPr>
            <w:r>
              <w:t>保育生活方面，重点练习幼儿自主如厕脱裤子，鼓励幼儿有便意时主动寻求老师帮助；同时开展自我服务游戏《我会擦鼻涕》，引导幼儿学习擦鼻涕、玩具分类归放。多数幼儿能够主动表达如厕需求，部分幼儿可以尝试自己脱裤子；经过练习，游戏结束愿意尝试把玩具按照特征分类送回筐中。个别幼儿流鼻涕习惯用衣袖擦拭，还需要在一日生活中反复提醒巩固。本周表扬王馨研、赵苏禾等幼儿，能够做到会自己洗手，生活自理表现突出。</w:t>
            </w:r>
          </w:p>
          <w:p w14:paraId="7A440D34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firstLine="480" w:firstLineChars="200"/>
              <w:textAlignment w:val="auto"/>
            </w:pPr>
            <w:r>
              <w:t>常规与礼貌培养上，重点落实来园、离园主动问好、告别的常规。晨间接待时教师主动示范引导，多数幼儿愿意回应老师和同伴的问候。但部分幼儿假期后礼貌常规出现退步，来园离园比较腼腆，不愿主动开口打招呼；集体排队、游戏规则需要教师不断提醒。</w:t>
            </w:r>
          </w:p>
          <w:p w14:paraId="5343E2EE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firstLine="480" w:firstLineChars="200"/>
              <w:textAlignment w:val="auto"/>
            </w:pPr>
            <w:r>
              <w:t>家园共育与环境创设上</w:t>
            </w:r>
            <w:bookmarkStart w:id="0" w:name="_GoBack"/>
            <w:bookmarkEnd w:id="0"/>
            <w:r>
              <w:t>，发动家长收集娃娃家游戏材料，丰富班级角色区；建议家长在家多鼓励幼儿讲述幼儿园发生的趣事，锻炼语言表达，提醒为幼儿备好更换衣物。大部分家长能够积极配合班级工作。</w:t>
            </w:r>
          </w:p>
          <w:p w14:paraId="132E3E29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firstLine="480" w:firstLineChars="200"/>
              <w:textAlignment w:val="auto"/>
            </w:pPr>
            <w:r>
              <w:t>总体来看，在同伴交往、动手操作、生活自理上都有一定进步。但幼儿之间个体差异明显，争抢玩具、部分生活技能不熟练、礼貌习惯不稳定仍是现存问题</w:t>
            </w:r>
          </w:p>
          <w:p w14:paraId="621ED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jc w:val="left"/>
              <w:textAlignment w:val="auto"/>
              <w:rPr>
                <w:szCs w:val="21"/>
              </w:rPr>
            </w:pPr>
          </w:p>
        </w:tc>
      </w:tr>
    </w:tbl>
    <w:p w14:paraId="7AB8843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361" w:right="1361" w:bottom="1361" w:left="1474" w:header="454" w:footer="454" w:gutter="0"/>
          <w:cols w:space="0" w:num="1"/>
          <w:rtlGutter w:val="0"/>
          <w:docGrid w:type="lines" w:linePitch="312" w:charSpace="0"/>
        </w:sectPr>
      </w:pPr>
    </w:p>
    <w:p w14:paraId="47D41EE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645564D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413DE6D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45D17BC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6C5CF56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290CDDF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3523FE5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795A446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3C48CB6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1171DBB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2902B5B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1C7507A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1371953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73BADDF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546F406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12D76E7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3BCDD36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3B95A49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6287546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4505252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37720C4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5F12951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6A0EABE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5CFA145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0A5F462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38643B3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422C430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7B55AF5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78AE430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320224F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2793257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</w:p>
    <w:p w14:paraId="0DDA3C1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  <w:sectPr>
          <w:pgSz w:w="11906" w:h="16838"/>
          <w:pgMar w:top="1361" w:right="1361" w:bottom="1361" w:left="1474" w:header="454" w:footer="454" w:gutter="0"/>
          <w:cols w:space="0" w:num="1"/>
          <w:rtlGutter w:val="0"/>
          <w:docGrid w:type="lines" w:linePitch="312" w:charSpace="0"/>
        </w:sectPr>
      </w:pPr>
      <w:r>
        <w:rPr>
          <w:sz w:val="21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207010</wp:posOffset>
            </wp:positionV>
            <wp:extent cx="6534785" cy="6532880"/>
            <wp:effectExtent l="0" t="0" r="18415" b="1270"/>
            <wp:wrapNone/>
            <wp:docPr id="7" name="图片 7" descr="lALPJwY7UExMuhXNCeTNBJI_1170_2532.png_720x720q90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lALPJwY7UExMuhXNCeTNBJI_1170_2532.png_720x720q90g"/>
                    <pic:cNvPicPr>
                      <a:picLocks noChangeAspect="1"/>
                    </pic:cNvPicPr>
                  </pic:nvPicPr>
                  <pic:blipFill>
                    <a:blip r:embed="rId6"/>
                    <a:srcRect l="3303" t="11806" r="4204" b="28611"/>
                    <a:stretch>
                      <a:fillRect/>
                    </a:stretch>
                  </pic:blipFill>
                  <pic:spPr>
                    <a:xfrm>
                      <a:off x="0" y="0"/>
                      <a:ext cx="6534785" cy="653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2955925</wp:posOffset>
                </wp:positionV>
                <wp:extent cx="5553710" cy="353568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3710" cy="3535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252A01">
                            <w:pPr>
                              <w:bidi w:val="0"/>
                              <w:ind w:left="440" w:hanging="482" w:hangingChars="100"/>
                              <w:jc w:val="center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sz w:val="48"/>
                                <w:szCs w:val="5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sz w:val="48"/>
                                <w:szCs w:val="56"/>
                                <w:lang w:val="en-US" w:eastAsia="zh-CN"/>
                              </w:rPr>
                              <w:t>会自己洗手的宝宝</w:t>
                            </w:r>
                          </w:p>
                          <w:p w14:paraId="0FD8A2BB">
                            <w:pPr>
                              <w:bidi w:val="0"/>
                              <w:ind w:left="440" w:hanging="440" w:hangingChars="100"/>
                              <w:jc w:val="both"/>
                              <w:rPr>
                                <w:rFonts w:hint="eastAsia" w:ascii="幼圆" w:hAnsi="幼圆" w:eastAsia="幼圆" w:cs="幼圆"/>
                                <w:sz w:val="44"/>
                                <w:szCs w:val="5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sz w:val="44"/>
                                <w:szCs w:val="52"/>
                                <w:lang w:val="en-US" w:eastAsia="zh-CN"/>
                              </w:rPr>
                              <w:t xml:space="preserve">  王馨研   赵苏禾   赵苏语  张苏宜  </w:t>
                            </w:r>
                          </w:p>
                          <w:p w14:paraId="2A2BBB27">
                            <w:pPr>
                              <w:bidi w:val="0"/>
                              <w:ind w:firstLine="440" w:firstLineChars="100"/>
                              <w:jc w:val="both"/>
                              <w:rPr>
                                <w:rFonts w:hint="eastAsia" w:ascii="幼圆" w:hAnsi="幼圆" w:eastAsia="幼圆" w:cs="幼圆"/>
                                <w:sz w:val="44"/>
                                <w:szCs w:val="5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sz w:val="44"/>
                                <w:szCs w:val="52"/>
                                <w:lang w:val="en-US" w:eastAsia="zh-CN"/>
                              </w:rPr>
                              <w:t>潘梦妤   蒋湜熠   黄思远  程薏浠</w:t>
                            </w:r>
                          </w:p>
                          <w:p w14:paraId="647D2E91">
                            <w:pPr>
                              <w:bidi w:val="0"/>
                              <w:ind w:firstLine="440" w:firstLineChars="100"/>
                              <w:jc w:val="both"/>
                              <w:rPr>
                                <w:rFonts w:hint="default" w:ascii="幼圆" w:hAnsi="幼圆" w:eastAsia="幼圆" w:cs="幼圆"/>
                                <w:sz w:val="44"/>
                                <w:szCs w:val="5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sz w:val="44"/>
                                <w:szCs w:val="52"/>
                                <w:lang w:val="en-US" w:eastAsia="zh-CN"/>
                              </w:rPr>
                              <w:t xml:space="preserve">黄诗墨   张润     周芮槿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.4pt;margin-top:232.75pt;height:278.4pt;width:437.3pt;z-index:251664384;mso-width-relative:page;mso-height-relative:page;" filled="f" stroked="f" coordsize="21600,21600" o:gfxdata="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z717cAAAACwEAAA8AAAAAAAAAAQAgAAAAIgAA&#10;AGRycy9kb3ducmV2LnhtbFBLAQIUABQAAAAIAIdO4kAE4JkxPQIAAGk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252A01">
                      <w:pPr>
                        <w:bidi w:val="0"/>
                        <w:ind w:left="440" w:hanging="482" w:hangingChars="100"/>
                        <w:jc w:val="center"/>
                        <w:rPr>
                          <w:rFonts w:hint="eastAsia" w:ascii="幼圆" w:hAnsi="幼圆" w:eastAsia="幼圆" w:cs="幼圆"/>
                          <w:b/>
                          <w:bCs/>
                          <w:sz w:val="48"/>
                          <w:szCs w:val="56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b/>
                          <w:bCs/>
                          <w:sz w:val="48"/>
                          <w:szCs w:val="56"/>
                          <w:lang w:val="en-US" w:eastAsia="zh-CN"/>
                        </w:rPr>
                        <w:t>会自己洗手的宝宝</w:t>
                      </w:r>
                    </w:p>
                    <w:p w14:paraId="0FD8A2BB">
                      <w:pPr>
                        <w:bidi w:val="0"/>
                        <w:ind w:left="440" w:hanging="440" w:hangingChars="100"/>
                        <w:jc w:val="both"/>
                        <w:rPr>
                          <w:rFonts w:hint="eastAsia" w:ascii="幼圆" w:hAnsi="幼圆" w:eastAsia="幼圆" w:cs="幼圆"/>
                          <w:sz w:val="44"/>
                          <w:szCs w:val="52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sz w:val="44"/>
                          <w:szCs w:val="52"/>
                          <w:lang w:val="en-US" w:eastAsia="zh-CN"/>
                        </w:rPr>
                        <w:t xml:space="preserve">  王馨研   赵苏禾   赵苏语  张苏宜  </w:t>
                      </w:r>
                    </w:p>
                    <w:p w14:paraId="2A2BBB27">
                      <w:pPr>
                        <w:bidi w:val="0"/>
                        <w:ind w:firstLine="440" w:firstLineChars="100"/>
                        <w:jc w:val="both"/>
                        <w:rPr>
                          <w:rFonts w:hint="eastAsia" w:ascii="幼圆" w:hAnsi="幼圆" w:eastAsia="幼圆" w:cs="幼圆"/>
                          <w:sz w:val="44"/>
                          <w:szCs w:val="52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sz w:val="44"/>
                          <w:szCs w:val="52"/>
                          <w:lang w:val="en-US" w:eastAsia="zh-CN"/>
                        </w:rPr>
                        <w:t>潘梦妤   蒋湜熠   黄思远  程薏浠</w:t>
                      </w:r>
                    </w:p>
                    <w:p w14:paraId="647D2E91">
                      <w:pPr>
                        <w:bidi w:val="0"/>
                        <w:ind w:firstLine="440" w:firstLineChars="100"/>
                        <w:jc w:val="both"/>
                        <w:rPr>
                          <w:rFonts w:hint="default" w:ascii="幼圆" w:hAnsi="幼圆" w:eastAsia="幼圆" w:cs="幼圆"/>
                          <w:sz w:val="44"/>
                          <w:szCs w:val="52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sz w:val="44"/>
                          <w:szCs w:val="52"/>
                          <w:lang w:val="en-US" w:eastAsia="zh-CN"/>
                        </w:rPr>
                        <w:t xml:space="preserve">黄诗墨   张润     周芮槿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1354455</wp:posOffset>
            </wp:positionH>
            <wp:positionV relativeFrom="paragraph">
              <wp:posOffset>1861820</wp:posOffset>
            </wp:positionV>
            <wp:extent cx="2641600" cy="951230"/>
            <wp:effectExtent l="0" t="0" r="0" b="0"/>
            <wp:wrapNone/>
            <wp:docPr id="4" name="图片 4" descr="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5"/>
                    <pic:cNvPicPr>
                      <a:picLocks noChangeAspect="1"/>
                    </pic:cNvPicPr>
                  </pic:nvPicPr>
                  <pic:blipFill>
                    <a:blip r:embed="rId7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951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5CF15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default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1918970</wp:posOffset>
                </wp:positionV>
                <wp:extent cx="5412105" cy="594677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2105" cy="5946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FE574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textAlignment w:val="auto"/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pt;margin-top:151.1pt;height:468.25pt;width:426.15pt;z-index:251661312;mso-width-relative:page;mso-height-relative:page;" filled="f" stroked="f" coordsize="21600,21600" o:gfxdata="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+agM7aAAAACwEAAA8AAAAAAAAAAQAgAAAAIgAAAGRy&#10;cy9kb3ducmV2LnhtbFBLAQIUABQAAAAIAIdO4kA8hf5Z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FE574F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textAlignment w:val="auto"/>
                        <w:rPr>
                          <w:rFonts w:hint="eastAsia" w:ascii="宋体" w:hAnsi="宋体" w:eastAsia="宋体" w:cs="宋体"/>
                          <w:sz w:val="24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361" w:right="1361" w:bottom="1361" w:left="1474" w:header="454" w:footer="454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A0B50609-4F42-4A1D-AF84-D8EAB35C8A42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70EE08B5-2A23-4889-9263-3266B146E4F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BCC6F6D5-F2E8-49FF-8007-F26E9BFCD1C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D4876FA0-E814-4573-A47A-8A0CF05E1625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380E5CEA-5A78-4841-9AFF-126014CB85F0}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  <w:embedRegular r:id="rId6" w:fontKey="{4147247A-BBBA-4462-8A1C-9E3DB18CB5C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569A0">
    <w:pPr>
      <w:pStyle w:val="3"/>
      <w:jc w:val="center"/>
      <w:rPr>
        <w:rFonts w:hint="default"/>
        <w:lang w:val="en-US" w:eastAsia="zh-CN"/>
      </w:rPr>
    </w:pPr>
    <w:r>
      <w:rPr>
        <w:rFonts w:hint="eastAsia"/>
        <w:lang w:eastAsia="zh-CN"/>
      </w:rPr>
      <w:t>悦</w:t>
    </w:r>
    <w:r>
      <w:rPr>
        <w:rFonts w:hint="eastAsia"/>
        <w:lang w:val="en-US" w:eastAsia="zh-CN"/>
      </w:rPr>
      <w:t>·童年  活·教育</w:t>
    </w:r>
  </w:p>
  <w:p w14:paraId="100EF807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822AA"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-410210</wp:posOffset>
          </wp:positionH>
          <wp:positionV relativeFrom="paragraph">
            <wp:posOffset>59690</wp:posOffset>
          </wp:positionV>
          <wp:extent cx="2822575" cy="384175"/>
          <wp:effectExtent l="0" t="0" r="22225" b="22225"/>
          <wp:wrapNone/>
          <wp:docPr id="11" name="图片 11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E830241">
    <w:pPr>
      <w:rPr>
        <w:rFonts w:hint="eastAsia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-418465</wp:posOffset>
              </wp:positionH>
              <wp:positionV relativeFrom="paragraph">
                <wp:posOffset>276225</wp:posOffset>
              </wp:positionV>
              <wp:extent cx="6480175" cy="10795"/>
              <wp:effectExtent l="0" t="0" r="0" b="0"/>
              <wp:wrapNone/>
              <wp:docPr id="12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175" cy="1079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15875">
                        <a:noFill/>
                      </a:ln>
                    </wps:spPr>
                    <wps:bodyPr vert="horz" wrap="square" anchor="t" upright="1"/>
                  </wps:wsp>
                </a:graphicData>
              </a:graphic>
            </wp:anchor>
          </w:drawing>
        </mc:Choice>
        <mc:Fallback>
          <w:pict>
            <v:rect id="矩形 4" o:spid="_x0000_s1026" o:spt="1" style="position:absolute;left:0pt;margin-left:-32.95pt;margin-top:21.75pt;height:0.85pt;width:510.25pt;z-index:251660288;mso-width-relative:page;mso-height-relative:page;" fillcolor="#808080" filled="t" stroked="f" coordsize="21600,21600" o:gfxdata="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rUgVp2AAAAAkBAAAPAAAAAAAAAAEAIAAA&#10;ACIAAABkcnMvZG93bnJldi54bWxQSwECFAAUAAAACACHTuJAO9hwRdMBAACOAwAADgAAAAAAAAAB&#10;ACAAAAAnAQAAZHJzL2Uyb0RvYy54bWxQSwUGAAAAAAYABgBZAQAAbAUAAAAA&#10;">
              <v:fill on="t" focussize="0,0"/>
              <v:stroke on="f" weight="1.25pt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zgsImhkaWQiOiJiZTk1ZTJkYjUwYWJhNTEwOGNiNGQyNzE0OGE1OTc1YiIsInVzZXJDb3VudCI6N30="/>
  </w:docVars>
  <w:rsids>
    <w:rsidRoot w:val="70AB3559"/>
    <w:rsid w:val="035D1E8C"/>
    <w:rsid w:val="03621C1F"/>
    <w:rsid w:val="05B74771"/>
    <w:rsid w:val="07027EF6"/>
    <w:rsid w:val="078351FA"/>
    <w:rsid w:val="0936155F"/>
    <w:rsid w:val="0B212BCE"/>
    <w:rsid w:val="0C88568E"/>
    <w:rsid w:val="0F5C40EE"/>
    <w:rsid w:val="112B2061"/>
    <w:rsid w:val="121E634A"/>
    <w:rsid w:val="13006247"/>
    <w:rsid w:val="130A0112"/>
    <w:rsid w:val="144D0B5D"/>
    <w:rsid w:val="1E961568"/>
    <w:rsid w:val="20351B5F"/>
    <w:rsid w:val="210D1FE8"/>
    <w:rsid w:val="226E2C5D"/>
    <w:rsid w:val="23D77BBC"/>
    <w:rsid w:val="23EE6830"/>
    <w:rsid w:val="244D371E"/>
    <w:rsid w:val="25F901AD"/>
    <w:rsid w:val="283D1F94"/>
    <w:rsid w:val="2B961F6E"/>
    <w:rsid w:val="321C63B1"/>
    <w:rsid w:val="3CAF3232"/>
    <w:rsid w:val="3D6D082A"/>
    <w:rsid w:val="3D86484A"/>
    <w:rsid w:val="3E276A79"/>
    <w:rsid w:val="3E51014C"/>
    <w:rsid w:val="3F6D0B88"/>
    <w:rsid w:val="3F75427A"/>
    <w:rsid w:val="436E100B"/>
    <w:rsid w:val="46A01A93"/>
    <w:rsid w:val="4B6D68F7"/>
    <w:rsid w:val="4C1D341D"/>
    <w:rsid w:val="4D6063D2"/>
    <w:rsid w:val="4E8554F4"/>
    <w:rsid w:val="4EA7131A"/>
    <w:rsid w:val="53236381"/>
    <w:rsid w:val="55D8594C"/>
    <w:rsid w:val="573E766F"/>
    <w:rsid w:val="58B41302"/>
    <w:rsid w:val="58E92A8B"/>
    <w:rsid w:val="5D574DBE"/>
    <w:rsid w:val="5EC77D2A"/>
    <w:rsid w:val="5FE17C58"/>
    <w:rsid w:val="5FEEFC42"/>
    <w:rsid w:val="61ED0CC2"/>
    <w:rsid w:val="66D863DA"/>
    <w:rsid w:val="6A981EA9"/>
    <w:rsid w:val="6AA76030"/>
    <w:rsid w:val="6AF86A20"/>
    <w:rsid w:val="6BAE3435"/>
    <w:rsid w:val="6E646B59"/>
    <w:rsid w:val="70AB3559"/>
    <w:rsid w:val="73286E30"/>
    <w:rsid w:val="738D025E"/>
    <w:rsid w:val="76A604A8"/>
    <w:rsid w:val="772017CA"/>
    <w:rsid w:val="785E32E8"/>
    <w:rsid w:val="78EE2EAB"/>
    <w:rsid w:val="799404F5"/>
    <w:rsid w:val="7A44011C"/>
    <w:rsid w:val="7B5E6C10"/>
    <w:rsid w:val="7BB635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/>
    </w:rPr>
  </w:style>
  <w:style w:type="character" w:default="1" w:styleId="8">
    <w:name w:val="Default Paragraph Font"/>
    <w:qFormat/>
    <w:uiPriority w:val="0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styleId="12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3">
    <w:name w:val="List Paragraph_0213274d-305f-4618-9836-8140affa6634"/>
    <w:basedOn w:val="1"/>
    <w:qFormat/>
    <w:uiPriority w:val="99"/>
    <w:pPr>
      <w:ind w:firstLine="420" w:firstLineChars="200"/>
    </w:pPr>
  </w:style>
  <w:style w:type="character" w:customStyle="1" w:styleId="14">
    <w:name w:val="font01"/>
    <w:basedOn w:val="8"/>
    <w:qFormat/>
    <w:uiPriority w:val="0"/>
    <w:rPr>
      <w:rFonts w:ascii="等线" w:hAnsi="等线" w:eastAsia="等线" w:cs="等线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yujie\Library\Containers\com.kingsoft.wpsoffice.mac\Data\C:\Users\Administrator\AppData\Roaming\kingsoft\office6\templates\download\7c53ca73-8812-4989-97d7-21fcf02b8db7\&#39029;&#30473;&#39029;&#33050;.doc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页眉页脚.doc.docx</Template>
  <Pages>5</Pages>
  <Words>846</Words>
  <Characters>866</Characters>
  <Lines>6</Lines>
  <Paragraphs>1</Paragraphs>
  <TotalTime>18</TotalTime>
  <ScaleCrop>false</ScaleCrop>
  <LinksUpToDate>false</LinksUpToDate>
  <CharactersWithSpaces>879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2023-02-20T07:33:00Z</dcterms:created>
  <dc:creator>Zhouad</dc:creator>
  <cp:lastModifiedBy>qzuser</cp:lastModifiedBy>
  <cp:lastPrinted>2026-09-24T02:18:00Z</cp:lastPrinted>
  <dcterms:modified xsi:type="dcterms:W3CDTF">2026-09-24T02:41:14Z</dcterms:modified>
  <dc:title>安毕秀斯</dc:title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UUID">
    <vt:lpwstr>v1.0_mb_RubJNVTjsrJvtBK5k8/Ubg==</vt:lpwstr>
  </property>
  <property fmtid="{D5CDD505-2E9C-101B-9397-08002B2CF9AE}" pid="4" name="ICV">
    <vt:lpwstr>4D8F30F969C94474BCE16671DBEF3889_13</vt:lpwstr>
  </property>
  <property fmtid="{D5CDD505-2E9C-101B-9397-08002B2CF9AE}" pid="5" name="KSOTemplateDocerSaveRecord">
    <vt:lpwstr>eyJoZGlkIjoiMDBjZWIxMmU4ZWM0M2ZlNDBmN2M5MWJiYTIwMjZkZWUiLCJ1c2VySWQiOiIzMzE5Mzg2OTAifQ==</vt:lpwstr>
  </property>
</Properties>
</file>