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BFDB4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四</w:t>
      </w:r>
      <w:bookmarkStart w:id="0" w:name="_GoBack"/>
      <w:bookmarkEnd w:id="0"/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</w:rPr>
        <w:t xml:space="preserve">周工作计划 </w:t>
      </w:r>
    </w:p>
    <w:p w14:paraId="2C6DA524">
      <w:pPr>
        <w:jc w:val="center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班级：托班</w:t>
      </w:r>
      <w:r>
        <w:rPr>
          <w:rFonts w:hint="eastAsia" w:ascii="宋体" w:hAnsi="宋体" w:cs="宋体"/>
          <w:b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/>
          <w:szCs w:val="21"/>
        </w:rPr>
        <w:t>实施主题：快乐的幼儿园 日期:9月</w:t>
      </w:r>
      <w:r>
        <w:rPr>
          <w:rFonts w:hint="eastAsia" w:ascii="宋体" w:hAnsi="宋体" w:cs="宋体"/>
          <w:b/>
          <w:szCs w:val="21"/>
          <w:lang w:val="en-US" w:eastAsia="zh-CN"/>
        </w:rPr>
        <w:t>20</w:t>
      </w:r>
      <w:r>
        <w:rPr>
          <w:rFonts w:hint="eastAsia" w:ascii="宋体" w:hAnsi="宋体" w:cs="宋体"/>
          <w:b/>
          <w:szCs w:val="21"/>
        </w:rPr>
        <w:t>日—9月</w:t>
      </w:r>
      <w:r>
        <w:rPr>
          <w:rFonts w:hint="eastAsia" w:ascii="宋体" w:hAnsi="宋体" w:cs="宋体"/>
          <w:b/>
          <w:szCs w:val="21"/>
          <w:lang w:val="en-US" w:eastAsia="zh-CN"/>
        </w:rPr>
        <w:t>24</w:t>
      </w:r>
      <w:r>
        <w:rPr>
          <w:rFonts w:hint="eastAsia" w:ascii="宋体" w:hAnsi="宋体" w:cs="宋体"/>
          <w:b/>
          <w:szCs w:val="21"/>
        </w:rPr>
        <w:t>日 带班老师：</w:t>
      </w:r>
      <w:r>
        <w:rPr>
          <w:rFonts w:hint="eastAsia" w:ascii="宋体" w:hAnsi="宋体" w:cs="宋体"/>
          <w:b/>
          <w:szCs w:val="21"/>
          <w:lang w:eastAsia="zh-CN"/>
        </w:rPr>
        <w:t>钟</w:t>
      </w:r>
      <w:r>
        <w:rPr>
          <w:rFonts w:hint="eastAsia" w:ascii="宋体" w:hAnsi="宋体" w:cs="宋体"/>
          <w:b/>
          <w:szCs w:val="21"/>
        </w:rPr>
        <w:t>、</w:t>
      </w:r>
      <w:r>
        <w:rPr>
          <w:rFonts w:hint="eastAsia" w:ascii="宋体" w:hAnsi="宋体" w:cs="宋体"/>
          <w:b/>
          <w:szCs w:val="21"/>
          <w:lang w:eastAsia="zh-CN"/>
        </w:rPr>
        <w:t>周</w:t>
      </w:r>
      <w:r>
        <w:rPr>
          <w:rFonts w:hint="eastAsia" w:ascii="宋体" w:hAnsi="宋体" w:cs="宋体"/>
          <w:b/>
          <w:szCs w:val="21"/>
        </w:rPr>
        <w:t>老师</w:t>
      </w:r>
    </w:p>
    <w:tbl>
      <w:tblPr>
        <w:tblStyle w:val="2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6"/>
        <w:gridCol w:w="1776"/>
        <w:gridCol w:w="1776"/>
        <w:gridCol w:w="1659"/>
        <w:gridCol w:w="1893"/>
      </w:tblGrid>
      <w:tr w14:paraId="269DFE9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6ADA473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0C79A8E2">
            <w:pPr>
              <w:spacing w:line="300" w:lineRule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1.知道盥洗室是洗手和大小便的地方。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（主题目标）</w:t>
            </w:r>
          </w:p>
          <w:p w14:paraId="0A7DE8F6">
            <w:pPr>
              <w:spacing w:line="30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知道上幼儿园要有礼貌，产生喜欢上幼儿园的情感。</w:t>
            </w:r>
            <w:r>
              <w:rPr>
                <w:rFonts w:ascii="宋体" w:hAnsi="宋体" w:cs="宋体"/>
                <w:szCs w:val="21"/>
              </w:rPr>
              <w:t>（主题目标）</w:t>
            </w:r>
          </w:p>
          <w:p w14:paraId="3EEEECB0">
            <w:pPr>
              <w:spacing w:line="300" w:lineRule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3.学会脱穿裤子和上厕所。（保育目标）</w:t>
            </w:r>
          </w:p>
          <w:p w14:paraId="3A91FAFA">
            <w:pPr>
              <w:spacing w:line="30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>知道在班级里要慢慢走，不奔跑追逐。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（常规目标）</w:t>
            </w:r>
          </w:p>
        </w:tc>
      </w:tr>
      <w:tr w14:paraId="79D8DE9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22ED795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0FEBB80C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6" w:type="dxa"/>
            <w:tcBorders>
              <w:right w:val="single" w:color="auto" w:sz="4" w:space="0"/>
            </w:tcBorders>
            <w:vAlign w:val="center"/>
          </w:tcPr>
          <w:p w14:paraId="4AD4347C">
            <w:pPr>
              <w:spacing w:line="300" w:lineRule="auto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eastAsia="zh-CN"/>
              </w:rPr>
              <w:t>日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325197">
            <w:pPr>
              <w:spacing w:line="300" w:lineRule="auto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69970">
            <w:pPr>
              <w:spacing w:line="300" w:lineRule="auto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6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9028A5">
            <w:pPr>
              <w:spacing w:line="300" w:lineRule="auto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三</w:t>
            </w:r>
          </w:p>
        </w:tc>
        <w:tc>
          <w:tcPr>
            <w:tcW w:w="1893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75E0A3C3">
            <w:pPr>
              <w:spacing w:line="300" w:lineRule="auto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四</w:t>
            </w:r>
          </w:p>
        </w:tc>
      </w:tr>
      <w:tr w14:paraId="0540D61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6FA5E68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33EBA6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537C7706">
            <w:pPr>
              <w:spacing w:line="30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color w:val="000000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1CAF991C">
            <w:pPr>
              <w:spacing w:line="30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270B548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418818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0B1D66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5A14AC0A">
            <w:pPr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</w:rPr>
              <w:t>1.重点区域：</w:t>
            </w:r>
            <w:r>
              <w:rPr>
                <w:rFonts w:hint="eastAsia" w:ascii="宋体" w:hAnsi="宋体" w:cs="宋体"/>
                <w:szCs w:val="21"/>
              </w:rPr>
              <w:t>语言区：布置温馨的图书区域环境，提供布书等低龄化图书供阅读；生活区：提供串珠子、切切乐材料供游戏；益智区：提供磁力片、插塑积木、大乐高颗粒积木供幼儿操作；娃娃家：提供各种衣服供幼儿挂晒操作，</w:t>
            </w:r>
          </w:p>
          <w:p w14:paraId="458468ED">
            <w:pPr>
              <w:spacing w:line="300" w:lineRule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</w:rPr>
              <w:t>3.晨间谈话</w:t>
            </w:r>
            <w:r>
              <w:rPr>
                <w:rFonts w:hint="eastAsia" w:ascii="宋体" w:hAnsi="宋体" w:cs="宋体"/>
              </w:rPr>
              <w:t>：我的名字、我会洗手、怎样排队</w:t>
            </w:r>
            <w:r>
              <w:rPr>
                <w:rFonts w:ascii="宋体" w:hAnsi="宋体" w:cs="宋体"/>
              </w:rPr>
              <w:t>等。</w:t>
            </w:r>
          </w:p>
        </w:tc>
      </w:tr>
      <w:tr w14:paraId="36E98C6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0ABBA8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6E237A1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0A64A558">
            <w:pPr>
              <w:spacing w:line="276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szCs w:val="21"/>
              </w:rPr>
              <w:t>能跟着老师有序进行开火车游戏不掉队。</w:t>
            </w:r>
          </w:p>
          <w:p w14:paraId="324D3215">
            <w:pPr>
              <w:spacing w:line="300" w:lineRule="auto"/>
              <w:rPr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</w:rPr>
              <w:t>师幼一起简单的律动动作，感受律动带来的快乐。</w:t>
            </w:r>
          </w:p>
        </w:tc>
      </w:tr>
      <w:tr w14:paraId="7434478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BC2EE4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867341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751759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吹泡泡</w:t>
            </w:r>
          </w:p>
        </w:tc>
        <w:tc>
          <w:tcPr>
            <w:tcW w:w="177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E8A7AB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钻拱龙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367B8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爬爬乐</w:t>
            </w:r>
          </w:p>
        </w:tc>
        <w:tc>
          <w:tcPr>
            <w:tcW w:w="1659" w:type="dxa"/>
            <w:tcBorders>
              <w:left w:val="single" w:color="auto" w:sz="4" w:space="0"/>
            </w:tcBorders>
            <w:vAlign w:val="center"/>
          </w:tcPr>
          <w:p w14:paraId="7E8435D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滑滑梯（小）</w:t>
            </w:r>
          </w:p>
        </w:tc>
        <w:tc>
          <w:tcPr>
            <w:tcW w:w="1893" w:type="dxa"/>
            <w:tcBorders>
              <w:left w:val="single" w:color="auto" w:sz="4" w:space="0"/>
            </w:tcBorders>
            <w:vAlign w:val="center"/>
          </w:tcPr>
          <w:p w14:paraId="44BF23E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滚小球</w:t>
            </w:r>
          </w:p>
        </w:tc>
      </w:tr>
      <w:tr w14:paraId="1B45E57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D61B90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264BAE0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6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DEC2B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认识盥洗室</w:t>
            </w:r>
          </w:p>
          <w:p w14:paraId="56CCD6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（健康）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86B0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幼儿园真好玩</w:t>
            </w:r>
          </w:p>
          <w:p w14:paraId="2F94ECAB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（语言）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1A8C6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娃娃饿了</w:t>
            </w:r>
          </w:p>
          <w:p w14:paraId="7DE7DE51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（美术）</w:t>
            </w:r>
          </w:p>
        </w:tc>
        <w:tc>
          <w:tcPr>
            <w:tcW w:w="1659" w:type="dxa"/>
            <w:tcBorders>
              <w:left w:val="single" w:color="auto" w:sz="4" w:space="0"/>
            </w:tcBorders>
            <w:vAlign w:val="center"/>
          </w:tcPr>
          <w:p w14:paraId="2E72E63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宝宝</w:t>
            </w:r>
          </w:p>
          <w:p w14:paraId="7650B1E2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（歌曲）</w:t>
            </w:r>
          </w:p>
        </w:tc>
        <w:tc>
          <w:tcPr>
            <w:tcW w:w="1893" w:type="dxa"/>
            <w:tcBorders>
              <w:left w:val="single" w:color="auto" w:sz="4" w:space="0"/>
            </w:tcBorders>
            <w:vAlign w:val="center"/>
          </w:tcPr>
          <w:p w14:paraId="2C3CA10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好玩的电动玩具</w:t>
            </w:r>
          </w:p>
          <w:p w14:paraId="453FF6A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（科学）</w:t>
            </w:r>
          </w:p>
        </w:tc>
      </w:tr>
      <w:tr w14:paraId="69BFEFC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68DA1F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  <w:p w14:paraId="38F8BC9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6" w:type="dxa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9771CD">
            <w:pPr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接云朵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2EF1F">
            <w:pPr>
              <w:spacing w:line="300" w:lineRule="exact"/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趣味种花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396DD248">
            <w:pPr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抱娃娃</w:t>
            </w:r>
          </w:p>
        </w:tc>
        <w:tc>
          <w:tcPr>
            <w:tcW w:w="1659" w:type="dxa"/>
            <w:tcBorders>
              <w:left w:val="single" w:color="auto" w:sz="4" w:space="0"/>
            </w:tcBorders>
            <w:vAlign w:val="center"/>
          </w:tcPr>
          <w:p w14:paraId="656FC112">
            <w:pPr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喂娃娃</w:t>
            </w:r>
          </w:p>
        </w:tc>
        <w:tc>
          <w:tcPr>
            <w:tcW w:w="1893" w:type="dxa"/>
            <w:tcBorders>
              <w:left w:val="single" w:color="auto" w:sz="4" w:space="0"/>
            </w:tcBorders>
            <w:vAlign w:val="center"/>
          </w:tcPr>
          <w:p w14:paraId="49A62700">
            <w:pPr>
              <w:jc w:val="center"/>
              <w:rPr>
                <w:rFonts w:ascii="宋体" w:hAnsi="宋体" w:cs="Calibri"/>
                <w:color w:val="000000"/>
                <w:szCs w:val="21"/>
              </w:rPr>
            </w:pPr>
            <w:r>
              <w:rPr>
                <w:rFonts w:hint="eastAsia" w:ascii="宋体" w:hAnsi="宋体" w:cs="Calibri"/>
                <w:color w:val="000000"/>
                <w:szCs w:val="21"/>
              </w:rPr>
              <w:t>做饭饭</w:t>
            </w:r>
          </w:p>
        </w:tc>
      </w:tr>
      <w:tr w14:paraId="54E2723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64FA0AB">
            <w:pPr>
              <w:spacing w:line="300" w:lineRule="exact"/>
              <w:ind w:left="6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16BE42A0">
            <w:pPr>
              <w:spacing w:line="300" w:lineRule="exact"/>
              <w:ind w:left="60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游戏</w:t>
            </w:r>
          </w:p>
        </w:tc>
        <w:tc>
          <w:tcPr>
            <w:tcW w:w="177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C1A45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好玩的积木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AE2B07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吹泡泡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504975F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木头人</w:t>
            </w:r>
          </w:p>
        </w:tc>
        <w:tc>
          <w:tcPr>
            <w:tcW w:w="1659" w:type="dxa"/>
            <w:tcBorders>
              <w:left w:val="single" w:color="auto" w:sz="4" w:space="0"/>
            </w:tcBorders>
            <w:vAlign w:val="center"/>
          </w:tcPr>
          <w:p w14:paraId="656FFE9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我会脱裤子</w:t>
            </w:r>
          </w:p>
        </w:tc>
        <w:tc>
          <w:tcPr>
            <w:tcW w:w="1893" w:type="dxa"/>
            <w:tcBorders>
              <w:left w:val="single" w:color="auto" w:sz="4" w:space="0"/>
            </w:tcBorders>
            <w:vAlign w:val="center"/>
          </w:tcPr>
          <w:p w14:paraId="5F12C0D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我会穿裤子</w:t>
            </w:r>
          </w:p>
        </w:tc>
      </w:tr>
      <w:tr w14:paraId="3F10478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CD7C154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45BC6A81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1.培养幼儿良好的洗手、如厕习惯。</w:t>
            </w:r>
          </w:p>
          <w:p w14:paraId="37999F16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2.进餐时协助不会自己吃饭的幼儿。</w:t>
            </w:r>
          </w:p>
          <w:p w14:paraId="50049033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3.协助不会自己小便的幼儿顺利进行大小便。</w:t>
            </w:r>
          </w:p>
          <w:p w14:paraId="152900BA">
            <w:pPr>
              <w:spacing w:line="288" w:lineRule="auto"/>
            </w:pPr>
            <w:r>
              <w:rPr>
                <w:rFonts w:hint="eastAsia" w:ascii="宋体" w:hAnsi="宋体"/>
                <w:color w:val="000000"/>
                <w:szCs w:val="21"/>
              </w:rPr>
              <w:t>4.提醒幼儿跟着老师走，不随意乱跑。</w:t>
            </w:r>
          </w:p>
        </w:tc>
      </w:tr>
      <w:tr w14:paraId="6B4D219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D292CF6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6F0D8C">
            <w:pPr>
              <w:snapToGrid w:val="0"/>
              <w:spacing w:line="360" w:lineRule="exact"/>
              <w:rPr>
                <w:rFonts w:ascii="宋体" w:hAnsi="宋体" w:cs="宋体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  <w:szCs w:val="21"/>
              </w:rPr>
              <w:t>请家长在家</w:t>
            </w:r>
            <w:r>
              <w:rPr>
                <w:rFonts w:ascii="宋体" w:hAnsi="宋体"/>
                <w:color w:val="000000"/>
                <w:szCs w:val="21"/>
              </w:rPr>
              <w:t>引导幼儿自主进餐、如</w:t>
            </w:r>
            <w:r>
              <w:rPr>
                <w:rFonts w:hint="eastAsia" w:ascii="宋体" w:hAnsi="宋体"/>
                <w:color w:val="000000"/>
                <w:szCs w:val="21"/>
              </w:rPr>
              <w:t>厕，提高</w:t>
            </w:r>
            <w:r>
              <w:rPr>
                <w:rFonts w:ascii="宋体" w:hAnsi="宋体"/>
                <w:color w:val="000000"/>
                <w:szCs w:val="21"/>
              </w:rPr>
              <w:t>幼儿的自我服务意识。</w:t>
            </w:r>
          </w:p>
          <w:p w14:paraId="58330AF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</w:t>
            </w:r>
            <w:r>
              <w:rPr>
                <w:rFonts w:hint="eastAsia" w:ascii="宋体" w:hAnsi="宋体"/>
                <w:color w:val="000000"/>
                <w:szCs w:val="21"/>
              </w:rPr>
              <w:t>与</w:t>
            </w:r>
            <w:r>
              <w:rPr>
                <w:rFonts w:ascii="宋体" w:hAnsi="宋体"/>
                <w:color w:val="000000"/>
                <w:szCs w:val="21"/>
              </w:rPr>
              <w:t>家长交流幼儿在园情况，对于一些</w:t>
            </w:r>
            <w:r>
              <w:rPr>
                <w:rFonts w:hint="eastAsia" w:ascii="宋体" w:hAnsi="宋体"/>
                <w:color w:val="000000"/>
                <w:szCs w:val="21"/>
              </w:rPr>
              <w:t>生活</w:t>
            </w:r>
            <w:r>
              <w:rPr>
                <w:rFonts w:ascii="宋体" w:hAnsi="宋体"/>
                <w:color w:val="000000"/>
                <w:szCs w:val="21"/>
              </w:rPr>
              <w:t>自理能力较差的幼儿提供帮助，</w:t>
            </w:r>
            <w:r>
              <w:rPr>
                <w:rFonts w:hint="eastAsia" w:ascii="宋体" w:hAnsi="宋体"/>
                <w:color w:val="000000"/>
                <w:szCs w:val="21"/>
              </w:rPr>
              <w:t>并</w:t>
            </w:r>
            <w:r>
              <w:rPr>
                <w:rFonts w:ascii="宋体" w:hAnsi="宋体"/>
                <w:color w:val="000000"/>
                <w:szCs w:val="21"/>
              </w:rPr>
              <w:t>提醒家长注意培养幼儿的自理能力，做到家园共育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 w14:paraId="5803AB1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D5CD93F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1C0AB8">
            <w:pPr>
              <w:snapToGrid w:val="0"/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</w:t>
            </w:r>
            <w:r>
              <w:rPr>
                <w:rFonts w:hint="eastAsia" w:ascii="宋体" w:hAnsi="宋体"/>
              </w:rPr>
              <w:t>丰富班级</w:t>
            </w:r>
            <w:r>
              <w:rPr>
                <w:rFonts w:ascii="宋体" w:hAnsi="宋体"/>
              </w:rPr>
              <w:t>大环境以及</w:t>
            </w:r>
            <w:r>
              <w:rPr>
                <w:rFonts w:hint="eastAsia" w:ascii="宋体" w:hAnsi="宋体"/>
              </w:rPr>
              <w:t>角色</w:t>
            </w:r>
            <w:r>
              <w:rPr>
                <w:rFonts w:ascii="宋体" w:hAnsi="宋体"/>
              </w:rPr>
              <w:t>游戏、区角游戏材料</w:t>
            </w:r>
            <w:r>
              <w:rPr>
                <w:rFonts w:hint="eastAsia" w:ascii="宋体" w:hAnsi="宋体"/>
              </w:rPr>
              <w:t>。</w:t>
            </w:r>
          </w:p>
          <w:p w14:paraId="709B1FB2">
            <w:pPr>
              <w:spacing w:line="288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鼓励幼儿带全家福照片，把照片集中张贴在教室显眼的位置。</w:t>
            </w:r>
          </w:p>
        </w:tc>
      </w:tr>
      <w:tr w14:paraId="1F97B3E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424205B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6293BE1E">
            <w:pPr>
              <w:spacing w:line="360" w:lineRule="auto"/>
              <w:ind w:firstLine="420" w:firstLineChars="200"/>
              <w:jc w:val="left"/>
              <w:rPr>
                <w:szCs w:val="21"/>
              </w:rPr>
            </w:pPr>
          </w:p>
        </w:tc>
      </w:tr>
    </w:tbl>
    <w:p w14:paraId="0A07B5D3"/>
    <w:p w14:paraId="4497C525"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1572260</wp:posOffset>
                </wp:positionV>
                <wp:extent cx="4018915" cy="3037840"/>
                <wp:effectExtent l="0" t="0" r="635" b="1016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8915" cy="303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F3141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6"/>
                                <w:szCs w:val="36"/>
                                <w:lang w:eastAsia="zh-CN"/>
                              </w:rPr>
                              <w:t>表扬每天都积极上幼儿园的小朋友：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36"/>
                                <w:szCs w:val="36"/>
                                <w:u w:val="none"/>
                                <w:lang w:val="en-US" w:eastAsia="zh-CN" w:bidi="ar"/>
                              </w:rPr>
                              <w:t>程薏浠、赵苏禾、赵苏语、张苏宜、潘梦妤、王馨研、蒋湜熠、黄思远、黄诗墨、张润、周芮槿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pt;margin-top:123.8pt;height:239.2pt;width:316.45pt;mso-wrap-distance-bottom:0pt;mso-wrap-distance-left:9pt;mso-wrap-distance-right:9pt;mso-wrap-distance-top:0pt;z-index:251660288;mso-width-relative:page;mso-height-relative:page;" fillcolor="#FFFFFF [3201]" filled="t" stroked="f" coordsize="21600,21600" o:gfxdata="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LdXeN1gAAAAoBAAAP&#10;AAAAAAAAAAEAIAAAACIAAABkcnMvZG93bnJldi54bWxQSwECFAAUAAAACACHTuJABkhDe1MCAACQ&#10;BAAADgAAAAAAAAABACAAAAAl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53F3141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6"/>
                          <w:szCs w:val="36"/>
                          <w:lang w:eastAsia="zh-CN"/>
                        </w:rPr>
                        <w:t>表扬每天都积极上幼儿园的小朋友：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36"/>
                          <w:szCs w:val="36"/>
                          <w:u w:val="none"/>
                          <w:lang w:val="en-US" w:eastAsia="zh-CN" w:bidi="ar"/>
                        </w:rPr>
                        <w:t>程薏浠、赵苏禾、赵苏语、张苏宜、潘梦妤、王馨研、蒋湜熠、黄思远、黄诗墨、张润、周芮槿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232410</wp:posOffset>
            </wp:positionV>
            <wp:extent cx="6007100" cy="7208520"/>
            <wp:effectExtent l="0" t="0" r="12700" b="11430"/>
            <wp:wrapNone/>
            <wp:docPr id="1" name="图片 1" descr="99b7ec1922f8e00f1c8228de9ee3551a0a6a6c9f837047dc3093c7a0dfb3e0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b7ec1922f8e00f1c8228de9ee3551a0a6a6c9f837047dc3093c7a0dfb3e09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720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806DA"/>
    <w:rsid w:val="03320D5D"/>
    <w:rsid w:val="03960A99"/>
    <w:rsid w:val="7898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736</Words>
  <Characters>757</Characters>
  <Lines>0</Lines>
  <Paragraphs>0</Paragraphs>
  <TotalTime>3</TotalTime>
  <ScaleCrop>false</ScaleCrop>
  <LinksUpToDate>false</LinksUpToDate>
  <CharactersWithSpaces>766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2026-09-18T05:16:00Z</dcterms:created>
  <dc:creator>qzuser</dc:creator>
  <cp:lastModifiedBy>qzuser</cp:lastModifiedBy>
  <dcterms:modified xsi:type="dcterms:W3CDTF">2026-09-18T05:37:34Z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2549BEABA59C42FB9CF28809E79DF631_11</vt:lpwstr>
  </property>
  <property fmtid="{D5CDD505-2E9C-101B-9397-08002B2CF9AE}" pid="4" name="KSOTemplateDocerSaveRecord">
    <vt:lpwstr>eyJoZGlkIjoiMDBjZWIxMmU4ZWM0M2ZlNDBmN2M5MWJiYTIwMjZkZWUiLCJ1c2VySWQiOiIzMzE5Mzg2OTAifQ==</vt:lpwstr>
  </property>
</Properties>
</file>