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十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三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实施主题：六个好宝贝 日期:5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25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—5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29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带班老师：张、沈老师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826"/>
        <w:gridCol w:w="1710"/>
        <w:gridCol w:w="1785"/>
        <w:gridCol w:w="1777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能大胆用小嘴巴尝试品尝食物，并用简单的语言描述自己的感受，发展语言表达能力和感官感知能力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能正确分辨早晨，白天，晚上，深夜，了解其特征。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做好夏季防暑与防蚊虫护理，引导幼儿勤洗手，保护五官、嗓子与视力。（保育目标）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在游戏中建立初步的安全意识，纵跳触物时避免相互碰撞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，遵守游戏秩序。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1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8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777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E024CB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益智区：</w:t>
            </w:r>
            <w:bookmarkEnd w:id="0"/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摸：提供“神奇的口袋”，让幼儿用手触摸感知软硬、光滑、粗糙、形状、大小各不相同的物品并表达出自己的感觉。语言区：提供《小青蛙听故事》挂图，学习看图讲故事，养成安静听的习惯。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：了解四肢的作用、感知各种味道等。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top"/>
          </w:tcPr>
          <w:p w14:paraId="728AD4A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</w:p>
          <w:p w14:paraId="66EC95D6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集体游戏：跳一跳</w:t>
            </w:r>
          </w:p>
          <w:p w14:paraId="3EACB47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（综合3区）</w:t>
            </w:r>
          </w:p>
          <w:p w14:paraId="066268D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学习攀爬技巧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16A65C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集体游戏：骑小车</w:t>
            </w:r>
          </w:p>
          <w:p w14:paraId="718687F5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(骑行区）</w:t>
            </w:r>
          </w:p>
          <w:p w14:paraId="0F293BE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按照交通规则骑行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20A47FE2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集体游戏：攀爬闯关</w:t>
            </w:r>
          </w:p>
          <w:p w14:paraId="68C6026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(平衡区）</w:t>
            </w:r>
          </w:p>
          <w:p w14:paraId="7A23B32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尝试自主攀爬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7FCA2E74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06475A8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0B38AEED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 w:bidi="ar-SA"/>
              </w:rPr>
              <w:t>障碍滚轮胎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39635957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788CFD29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6BDE55B8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bidi="ar-SA"/>
              </w:rPr>
              <w:t>分散活动：重点指导攀爬技巧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分散活动：重点指导根据箭头骑行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74E3C8B9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分散活动：重点指导踩稳攀爬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</w:tr>
      <w:bookmarkEnd w:id="2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数学：认识早晨、白天、晚上、深夜</w:t>
            </w:r>
          </w:p>
          <w:p w14:paraId="09719F4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分辨时间段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：小嘴巴尝一尝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知道不同食物味道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74218DBC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术：厨房里的点心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了解蛋卷制法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5D2B24C7">
            <w:pPr>
              <w:jc w:val="center"/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健康：好玩的空气袋 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练习纵跳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4F071E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社会：快乐的六一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知道自己的节日</w:t>
            </w: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游戏活动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骨碌碌小山坡：</w:t>
            </w:r>
            <w:r>
              <w:rPr>
                <w:rFonts w:hint="eastAsia" w:ascii="宋体" w:hAnsi="宋体"/>
                <w:bCs/>
                <w:szCs w:val="21"/>
              </w:rPr>
              <w:t>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捉迷藏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农乐园：重点指导烧野火饭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图书室：重点知道认真阅读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游戏活动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沙池：重点指导挖水道</w:t>
            </w: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1.引导幼儿在室内轻声说话、文明交流，不尖叫、不大喊大闹，避免用嗓过度。</w:t>
            </w:r>
          </w:p>
          <w:p w14:paraId="19442605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2.引导幼儿保持头正、肩平、背直、足安的正确坐姿，看书、画画时眼睛与纸面保持合适距离。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3D62B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.请家长注重培养孩子良好的习惯，如:用干净的纸巾擦鼻涕,不挖鼻孔，不挑食，自己进餐等。</w:t>
            </w:r>
          </w:p>
          <w:p w14:paraId="4A1CDF6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2.建议家长利用家庭和社区资源，让孩子在不同质地的场地上走、活动等，锻炼孩子的感知和运动能力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00477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请幼儿与家长共同收集六一儿童节的节日装饰，并和幼儿一起装饰班级环境，营造节日氛围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87695" cy="8658860"/>
            <wp:effectExtent l="0" t="0" r="1905" b="2540"/>
            <wp:docPr id="2" name="图片 2" descr="IMG_3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476"/>
                    <pic:cNvPicPr>
                      <a:picLocks noChangeAspect="1"/>
                    </pic:cNvPicPr>
                  </pic:nvPicPr>
                  <pic:blipFill>
                    <a:blip r:embed="rId7"/>
                    <a:srcRect b="3061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448310</wp:posOffset>
                </wp:positionV>
                <wp:extent cx="5079365" cy="78435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3845" y="1456055"/>
                          <a:ext cx="5079365" cy="784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B4191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月幼儿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val="en-US" w:eastAsia="zh-CN"/>
                              </w:rPr>
                              <w:t>夏天防蚊虫小知识</w:t>
                            </w:r>
                          </w:p>
                          <w:p w14:paraId="445E12F1">
                            <w:pPr>
                              <w:jc w:val="left"/>
                              <w:rPr>
                                <w:rFonts w:hint="default"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default"/>
                                <w:sz w:val="28"/>
                                <w:szCs w:val="24"/>
                                <w:lang w:val="en-US" w:eastAsia="zh-CN"/>
                              </w:rPr>
                              <w:t>夏季气温升高、蚊虫增多，幼儿皮肤娇嫩，易被叮咬引发不适，做好防蚊虫护理十分重要。首先，保持环境整洁，及时清理班级与家中积水、垃圾，消除蚊虫滋生地，午睡室定期通风换气。其次，做好个人防护，给幼儿穿宽松、浅色的长袖衣裤，减少皮肤暴露；户外活动避开蚊虫活跃的清晨、傍晚时段，尽量在阴凉、干燥区域活动。第三，科学使用防蚊用品，班级可使用安全的物理防蚊方式，如纱窗、蚊帐；家庭可选用幼儿专用驱蚊液、驱蚊贴，避免使用刺激性强的成人驱蚊产品。被蚊虫叮咬后，不要让幼儿用力抓挠，可用凉毛巾冷敷缓解瘙痒，涂抹幼儿专用止痒膏，若出现红肿严重、过敏等情况，及时就医处理。同时，引导幼儿勤洗手、勤剪指甲，保持皮肤清洁，从生活细节做好防护，让幼儿健康舒适度过夏季。</w:t>
                            </w:r>
                          </w:p>
                          <w:p w14:paraId="3A079B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420" w:firstLineChars="200"/>
                              <w:textAlignment w:val="auto"/>
                              <w:rPr>
                                <w:rFonts w:hint="eastAsia"/>
                              </w:rPr>
                            </w:pPr>
                          </w:p>
                          <w:p w14:paraId="0F851FE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420" w:firstLineChars="200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15pt;margin-top:35.3pt;height:617.6pt;width:399.95pt;z-index:251659264;mso-width-relative:page;mso-height-relative:page;" filled="f" stroked="f" coordsize="21600,21600" o:gfxdata="UEsDBAoAAAAAAIdO4kAAAAAAAAAAAAAAAAAEAAAAZHJzL1BLAwQUAAAACACHTuJAnoxs2doAAAAK&#10;AQAADwAAAGRycy9kb3ducmV2LnhtbE2Py07DMBBF90j8gzVI7KjdRC1RiFOhSBUSoouWbthNYjeJ&#10;iMchdh/w9R1WsBzdo3vPFKuLG8TJTqH3pGE+UyAsNd701GrYv68fMhAhIhkcPFkN3zbAqry9KTA3&#10;/kxbe9rFVnAJhRw1dDGOuZSh6azDMPOjJc4OfnIY+ZxaaSY8c7kbZKLUUjrsiRc6HG3V2eZzd3Qa&#10;Xqv1Brd14rKfoXp5OzyPX/uPhdb3d3P1BCLaS/yD4Vef1aFkp9ofyQQxaEhVyqSGR7UEwXmWqgRE&#10;zWCqFhnIspD/XyivUEsDBBQAAAAIAIdO4kDenl+gSgIAAHMEAAAOAAAAZHJzL2Uyb0RvYy54bWyt&#10;VEtu2zAQ3RfoHQjua8kfOY5hOXATpCgQNAHcomuaoiwBJIclaUvpAdobdNVN9z2Xz9EhJTtG2kUW&#10;3dBDztMM35tHL65aJcleWFeDzulwkFIiNIei1tucfvp4+2ZGifNMF0yCFjl9FI5eLV+/WjRmLkZQ&#10;gSyEJVhEu3ljclp5b+ZJ4nglFHMDMEJjsgSrmMet3SaFZQ1WVzIZpek0acAWxgIXzuHpTZekfUX7&#10;koJQljUXN8B3SmjfVbVCMo+UXFUbR5fxtmUpuL8vSyc8kTlFpj6u2ATjTViT5YLNt5aZqub9FdhL&#10;rvCMk2K1xqanUjfMM7Kz9V+lVM0tOCj9gINKOiJREWQxTJ9ps66YEZELSu3MSXT3/8ryD/sHS+oi&#10;p2NKNFM48MOP74efvw+/vpFxkKcxbo6otUGcb99Ci6Y5njs8DKzb0qrwi3xIyGfZeDbJKHnEeJJN&#10;0yzrhBatJxwBWXpxOZ4igCPiYjYZZ6M4iuSplLHOvxOgSAhyanGSUWC2v3Mer4XQIyR01nBbSxmn&#10;KTVpcjodZ2n84JTBL6TGDwOh7uIh8u2m7VluoHhEkhY6lzjDb2tsfsecf2AWbYGmwYfj73EpJWAT&#10;6CNKKrBf/3Ue8DgtzFLSoM1y6r7smBWUyPca53g5nEyCL+Nmkl2gDsSeZzbnGb1T14BOHuITNTyG&#10;Ae/lMSwtqM/4vlahK6aY5tg7p/4YXvvO/Pg+uVitIgidaJi/02vDQ+lOztXOQ1lHpYNMnTa9eujF&#10;OID+3QSzn+8j6um/Yv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oxs2doAAAAKAQAADwAAAAAA&#10;AAABACAAAAAiAAAAZHJzL2Rvd25yZXYueG1sUEsBAhQAFAAAAAgAh07iQN6eX6BKAgAAcw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FB4191">
                      <w:pPr>
                        <w:jc w:val="center"/>
                        <w:rPr>
                          <w:rFonts w:hint="eastAsia"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>月幼儿</w:t>
                      </w:r>
                      <w:r>
                        <w:rPr>
                          <w:rFonts w:hint="eastAsia"/>
                          <w:sz w:val="28"/>
                          <w:szCs w:val="24"/>
                          <w:lang w:val="en-US" w:eastAsia="zh-CN"/>
                        </w:rPr>
                        <w:t>夏天防蚊虫小知识</w:t>
                      </w:r>
                    </w:p>
                    <w:p w14:paraId="445E12F1">
                      <w:pPr>
                        <w:jc w:val="left"/>
                        <w:rPr>
                          <w:rFonts w:hint="default"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default"/>
                          <w:sz w:val="28"/>
                          <w:szCs w:val="24"/>
                          <w:lang w:val="en-US" w:eastAsia="zh-CN"/>
                        </w:rPr>
                        <w:t>夏季气温升高、蚊虫增多，幼儿皮肤娇嫩，易被叮咬引发不适，做好防蚊虫护理十分重要。首先，保持环境整洁，及时清理班级与家中积水、垃圾，消除蚊虫滋生地，午睡室定期通风换气。其次，做好个人防护，给幼儿穿宽松、浅色的长袖衣裤，减少皮肤暴露；户外活动避开蚊虫活跃的清晨、傍晚时段，尽量在阴凉、干燥区域活动。第三，科学使用防蚊用品，班级可使用安全的物理防蚊方式，如纱窗、蚊帐；家庭可选用幼儿专用驱蚊液、驱蚊贴，避免使用刺激性强的成人驱蚊产品。被蚊虫叮咬后，不要让幼儿用力抓挠，可用凉毛巾冷敷缓解瘙痒，涂抹幼儿专用止痒膏，若出现红肿严重、过敏等情况，及时就医处理。同时，引导幼儿勤洗手、勤剪指甲，保持皮肤清洁，从生活细节做好防护，让幼儿健康舒适度过夏季。</w:t>
                      </w:r>
                    </w:p>
                    <w:p w14:paraId="3A079B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420" w:firstLineChars="200"/>
                        <w:textAlignment w:val="auto"/>
                        <w:rPr>
                          <w:rFonts w:hint="eastAsia"/>
                        </w:rPr>
                      </w:pPr>
                    </w:p>
                    <w:p w14:paraId="0F851F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420" w:firstLineChars="200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3" w:name="_GoBack"/>
      <w:bookmarkEnd w:id="3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3586480</wp:posOffset>
                </wp:positionV>
                <wp:extent cx="5043170" cy="37655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72565" y="1558925"/>
                          <a:ext cx="5043170" cy="376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56"/>
                                <w:lang w:val="en-US" w:eastAsia="zh-CN"/>
                              </w:rPr>
                              <w:t>表扬经常努力光盘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56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56"/>
                              </w:rPr>
                              <w:t>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袁知予、司婉清、尤昕、赵丞祐、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白景荣、丁云泽、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尤晞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B6662FF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白境芮、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、高颜可、袁承泽、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、叶泽熙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282.4pt;height:296.5pt;width:397.1pt;z-index:251660288;mso-width-relative:page;mso-height-relative:page;" filled="f" stroked="f" coordsize="21600,21600" o:gfxdata="UEsDBAoAAAAAAIdO4kAAAAAAAAAAAAAAAAAEAAAAZHJzL1BLAwQUAAAACACHTuJAKcwbW9wAAAAL&#10;AQAADwAAAGRycy9kb3ducmV2LnhtbE2Py07DMBBF90j8gzVI7KidlIQoxKlQpAoJwaKlG3ZO7CYR&#10;9jjE7gO+nmFVlqO5uvecanV2lh3NHEaPEpKFAGaw83rEXsLufX1XAAtRoVbWo5HwbQKs6uurSpXa&#10;n3BjjtvYMyrBUCoJQ4xTyXnoBuNUWPjJIP32fnYq0jn3XM/qROXO8lSInDs1Ii0MajLNYLrP7cFJ&#10;eGnWb2rTpq74sc3z6/5p+tp9ZFLe3iTiEVg053gJwx8+oUNNTK0/oA7MSljmpBIlZPk9KVCgWIoU&#10;WEvJJHsogNcV/+9Q/wJQSwMEFAAAAAgAh07iQOYPZ8pIAgAAcwQAAA4AAABkcnMvZTJvRG9jLnht&#10;bK1UzY7aMBC+V+o7WL6X8BfYRYQVXURVCXVXolXPxnFIJNvj2oaEPkD7Bnvqpfc+F8/RsQO7dNvD&#10;HnoxY8/km/m+mWF60yhJ9sK6CnRGe50uJUJzyCu9zeinj8s3V5Q4z3TOJGiR0YNw9Gb2+tW0NhPR&#10;hxJkLixBEO0mtclo6b2ZJInjpVDMdcAIjc4CrGIer3ab5JbViK5k0u92R0kNNjcWuHAOXxetk54Q&#10;7UsAoSgqLhbAd0po36JaIZlHSq6sjKOzWG1RCO7visIJT2RGkamPJyZBexPOZDZlk61lpqz4qQT2&#10;khKecVKs0pj0EWrBPCM7W/0FpSpuwUHhOxxU0hKJiiCLXveZNuuSGRG5oNTOPIru/h8s/7C/t6TK&#10;M5pSopnChh8fvh9//Dr+/EbSIE9t3ASj1gbjfPMWGhya87vDx8C6KawKv8iHBP9w3E9HCHhAO02v&#10;rvsRiU1E4wnHgLQ7HPTG2AOOEYPxKE3T2IrkCcpY598JUCQYGbXYySgw26+cx7Iw9BwSMmtYVlLG&#10;bkpN6oyOBgj5hwe/kBo/DITawoPlm01zYrmB/IAkLbRT4gxfVph8xZy/ZxbHAgvGxfF3eBQSMAmc&#10;LEpKsF//9R7isVvopaTGMcuo+7JjVlAi32vs43VvOAxzGS/DdNzHi730bC49eqduASe5hytqeDRD&#10;vJdns7CgPuN+zUNWdDHNMXdG/dm89e3w435yMZ/HIJxEw/xKrw0P0K1o852HoopKB5labU7q4SzG&#10;Bpz2Jgz75T1GPf1X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cwbW9wAAAALAQAADwAAAAAA&#10;AAABACAAAAAiAAAAZHJzL2Rvd25yZXYueG1sUEsBAhQAFAAAAAgAh07iQOYPZ8pIAgAAcw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44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56"/>
                          <w:lang w:val="en-US" w:eastAsia="zh-CN"/>
                        </w:rPr>
                        <w:t>表扬经常努力光盘</w:t>
                      </w:r>
                      <w:r>
                        <w:rPr>
                          <w:rFonts w:hint="eastAsia"/>
                          <w:b/>
                          <w:bCs/>
                          <w:sz w:val="44"/>
                          <w:szCs w:val="56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44"/>
                          <w:szCs w:val="56"/>
                        </w:rPr>
                        <w:t>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袁知予、司婉清、尤昕、赵丞祐、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白景荣、丁云泽、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尤晞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B6662FF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白境芮、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、高颜可、袁承泽、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、叶泽熙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87695" cy="8658860"/>
            <wp:effectExtent l="0" t="0" r="1905" b="2540"/>
            <wp:docPr id="4" name="图片 4" descr="IMG_3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3476"/>
                    <pic:cNvPicPr>
                      <a:picLocks noChangeAspect="1"/>
                    </pic:cNvPicPr>
                  </pic:nvPicPr>
                  <pic:blipFill>
                    <a:blip r:embed="rId7"/>
                    <a:srcRect b="3061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116ED"/>
    <w:rsid w:val="0D7F0DEC"/>
    <w:rsid w:val="0EE21972"/>
    <w:rsid w:val="0F7D25CB"/>
    <w:rsid w:val="10586C8D"/>
    <w:rsid w:val="114F3F84"/>
    <w:rsid w:val="12865E87"/>
    <w:rsid w:val="13CD7522"/>
    <w:rsid w:val="14D553E0"/>
    <w:rsid w:val="15A00DC2"/>
    <w:rsid w:val="160D7E54"/>
    <w:rsid w:val="16695657"/>
    <w:rsid w:val="17B6559A"/>
    <w:rsid w:val="1B182386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725BED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8F19B9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1180DFC"/>
    <w:rsid w:val="533B4C8C"/>
    <w:rsid w:val="53A7474E"/>
    <w:rsid w:val="54437D9F"/>
    <w:rsid w:val="54B70FA5"/>
    <w:rsid w:val="555E317E"/>
    <w:rsid w:val="56155DEE"/>
    <w:rsid w:val="56EA1774"/>
    <w:rsid w:val="57437C10"/>
    <w:rsid w:val="57EA3C90"/>
    <w:rsid w:val="57EC733C"/>
    <w:rsid w:val="580F316E"/>
    <w:rsid w:val="581F1A3E"/>
    <w:rsid w:val="5DA11BD6"/>
    <w:rsid w:val="60795E20"/>
    <w:rsid w:val="61351815"/>
    <w:rsid w:val="62D209FD"/>
    <w:rsid w:val="62DD6F0D"/>
    <w:rsid w:val="630F3E41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17D3F41"/>
    <w:rsid w:val="731E54E0"/>
    <w:rsid w:val="74E2663A"/>
    <w:rsid w:val="74E97204"/>
    <w:rsid w:val="75BA024D"/>
    <w:rsid w:val="75E82DBF"/>
    <w:rsid w:val="777FE441"/>
    <w:rsid w:val="78CF4A7B"/>
    <w:rsid w:val="79563B4F"/>
    <w:rsid w:val="7ABA03B5"/>
    <w:rsid w:val="7B9D289C"/>
    <w:rsid w:val="7ED46CC2"/>
    <w:rsid w:val="E77E2374"/>
    <w:rsid w:val="F775C445"/>
    <w:rsid w:val="F97BD900"/>
    <w:rsid w:val="FACB31F7"/>
    <w:rsid w:val="FBF50D15"/>
    <w:rsid w:val="FDBF8018"/>
    <w:rsid w:val="FFF2F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1157</Words>
  <Characters>1175</Characters>
  <Lines>0</Lines>
  <Paragraphs>0</Paragraphs>
  <TotalTime>22</TotalTime>
  <ScaleCrop>false</ScaleCrop>
  <LinksUpToDate>false</LinksUpToDate>
  <CharactersWithSpaces>1183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2021-02-03T22:36:00Z</dcterms:created>
  <dc:creator>小波罗</dc:creator>
  <cp:lastModifiedBy>懂</cp:lastModifiedBy>
  <dcterms:modified xsi:type="dcterms:W3CDTF">2026-05-24T22:46:00Z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E83303A29B95BA63AA05136A70C67124_43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