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十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实施主题：美丽的春天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6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7"/>
        <w:gridCol w:w="1755"/>
        <w:gridCol w:w="30"/>
        <w:gridCol w:w="178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02E65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欣赏故事，感知理解天上下“糖果雨”给人们带来的乐趣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。（主题目标）</w:t>
            </w:r>
          </w:p>
          <w:p w14:paraId="11D5B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能尝试用圆形拼贴与添画的方式，表现出毛毛虫的基本造型。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（主题目标）</w:t>
            </w:r>
          </w:p>
          <w:p w14:paraId="5E7D5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学习安静地聆听其他小朋友说话。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（常规目标）</w:t>
            </w:r>
          </w:p>
          <w:p w14:paraId="131876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养成幼儿良好的洗手习惯，更规范地使用七步洗手法。（保育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二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F1FCD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E81F0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3B0CDE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六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7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7"/>
            <w:vAlign w:val="center"/>
          </w:tcPr>
          <w:p w14:paraId="2C1A4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：进班前能够主动将小车开上轨道，午睡后能主动放回。</w:t>
            </w:r>
          </w:p>
          <w:p w14:paraId="57B926E1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春天的小路：提供不同形状的积木（长方形、半圆形）、彩色纸棒、小石子摆件，引导幼儿用积木拼搭弯曲的小路，用纸棒、小石子装饰小路两侧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Cs w:val="22"/>
                <w:lang w:val="en-US" w:eastAsia="zh-CN"/>
              </w:rPr>
              <w:t>美工区：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春天的小草：提供画有竖线条的绿色纸和一张春天景色的底板，幼儿练习使用剪刀，将剪下的小草贴在底板上</w:t>
            </w:r>
            <w:r>
              <w:rPr>
                <w:rFonts w:hint="eastAsia" w:ascii="宋体" w:hAnsi="宋体"/>
                <w:color w:val="000000"/>
                <w:szCs w:val="22"/>
                <w:lang w:eastAsia="zh-CN"/>
              </w:rPr>
              <w:t>。益智区：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走迷宫：提供春天景色的迷宫底图和自然物（蚕豆等），引导幼儿用自然物摆出迷宫的路线。</w:t>
            </w:r>
            <w:r>
              <w:rPr>
                <w:rFonts w:hint="eastAsia"/>
                <w:szCs w:val="22"/>
                <w:lang w:val="en-US" w:eastAsia="zh-CN"/>
              </w:rPr>
              <w:tab/>
            </w:r>
          </w:p>
          <w:p w14:paraId="16F752F2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：我认识的春天的花花、春天的颜色等。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7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shd w:val="clear" w:color="auto" w:fill="auto"/>
            <w:vAlign w:val="center"/>
          </w:tcPr>
          <w:p w14:paraId="3D53510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/>
              </w:rPr>
              <w:t>五一放假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6D33B7AA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76B876F1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54424F93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C1C372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29FB2D3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19F5EAF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钻山洞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65259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1ABEA2AD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2084045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运足球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6B04C9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6F9FA5ED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5D9B96F6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走吊桥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tcBorders/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2104CA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48F34F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5" w:type="dxa"/>
            <w:gridSpan w:val="2"/>
            <w:vMerge w:val="continue"/>
            <w:tcBorders/>
            <w:shd w:val="clear" w:color="auto" w:fill="auto"/>
            <w:vAlign w:val="center"/>
          </w:tcPr>
          <w:p w14:paraId="1F453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2876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语言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糖果雨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  <w:t>感知、理解“糖果雨”带来的乐趣。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7850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数学：给小动物吃点心 </w:t>
            </w: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学习用一一对应的方法比较数量多少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1E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美术：好饿的毛毛虫  </w:t>
            </w: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尝试用拼贴画的方式表现毛毛虫的造型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42A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健康：怎么做少生病 </w:t>
            </w:r>
          </w:p>
          <w:p w14:paraId="7924A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highlight w:val="none"/>
                <w:lang w:val="en-US" w:eastAsia="zh-CN"/>
              </w:rPr>
              <w:t>结合生活经验描述生病的体验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5" w:type="dxa"/>
            <w:gridSpan w:val="2"/>
            <w:vMerge w:val="continue"/>
            <w:tcBorders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059E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快乐骑行</w:t>
            </w:r>
          </w:p>
        </w:tc>
        <w:tc>
          <w:tcPr>
            <w:tcW w:w="1785" w:type="dxa"/>
            <w:vAlign w:val="center"/>
          </w:tcPr>
          <w:p w14:paraId="6AAAC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图书室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自然物拼搭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沙池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380A8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  <w:woUserID w:val="1"/>
              </w:rPr>
              <w:t>游戏</w:t>
            </w:r>
            <w:r>
              <w:rPr>
                <w:rFonts w:hint="default" w:ascii="宋体" w:hAnsi="宋体"/>
                <w:bCs/>
                <w:color w:val="auto"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center"/>
          </w:tcPr>
          <w:p w14:paraId="005AE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eastAsia="zh-CN"/>
              </w:rPr>
              <w:t>游戏</w:t>
            </w:r>
            <w:r>
              <w:rPr>
                <w:rFonts w:hint="default" w:ascii="宋体" w:hAnsi="宋体"/>
                <w:bCs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游戏活动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eastAsia="zh-CN"/>
                <w:woUserID w:val="1"/>
              </w:rPr>
              <w:t>游戏</w:t>
            </w:r>
            <w:r>
              <w:rPr>
                <w:rFonts w:hint="default" w:ascii="宋体" w:hAnsi="宋体"/>
                <w:bCs/>
                <w:sz w:val="21"/>
                <w:szCs w:val="21"/>
                <w:highlight w:val="none"/>
                <w:lang w:eastAsia="zh-CN"/>
                <w:woUserID w:val="1"/>
              </w:rPr>
              <w:t>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7"/>
            <w:tcBorders>
              <w:bottom w:val="single" w:color="auto" w:sz="4" w:space="0"/>
            </w:tcBorders>
            <w:vAlign w:val="center"/>
          </w:tcPr>
          <w:p w14:paraId="34CCE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每天请一名幼儿播报当天的日期和天气。</w:t>
            </w:r>
          </w:p>
          <w:p w14:paraId="0BA3D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引导幼儿关注幼儿园内植物的种类，知道幼儿园有哪些花、树及其名称。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E5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1.鼓励孩子协助花匠做一些力所能及的工作，如给花草松松土、浇浇水、除除杂草等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1BBC6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2.建议家长带孩子观察饲养的小鸡、小鸭、蝌蚪等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感知春天小动物的变化。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22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营造温馨、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春日气息浓郁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环境，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让春天走进班级，感受春日的美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26E06D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收集春天动植物的图片并张贴在主题墙上，在晨谈时请幼儿轮流做介绍。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</w:tcBorders>
            <w:vAlign w:val="center"/>
          </w:tcPr>
          <w:p w14:paraId="581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szCs w:val="21"/>
              </w:rPr>
            </w:pPr>
          </w:p>
        </w:tc>
      </w:tr>
    </w:tbl>
    <w:p w14:paraId="1B22703C"/>
    <w:p w14:paraId="119B4EE8"/>
    <w:p w14:paraId="475F621A"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-1102360</wp:posOffset>
            </wp:positionV>
            <wp:extent cx="6440170" cy="8534400"/>
            <wp:effectExtent l="0" t="0" r="17780" b="0"/>
            <wp:wrapNone/>
            <wp:docPr id="1" name="图片 1" descr="lQDPJx9H8wfWg6HNBt_NBSiwrZjIdDPXoU4Jxhh919I-AA_1320_1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x9H8wfWg6HNBt_NBSiwrZjIdDPXoU4Jxhh919I-AA_1320_1759"/>
                    <pic:cNvPicPr>
                      <a:picLocks noChangeAspect="1"/>
                    </pic:cNvPicPr>
                  </pic:nvPicPr>
                  <pic:blipFill>
                    <a:blip r:embed="rId7"/>
                    <a:srcRect b="555"/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69A0">
    <w:pPr>
      <w:pStyle w:val="2"/>
      <w:jc w:val="center"/>
      <w:rPr>
        <w:rFonts w:hint="default"/>
        <w:lang w:val="en-US" w:eastAsia="zh-CN"/>
      </w:rPr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  <w:p w14:paraId="6968AAA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DCA6">
    <w:pPr>
      <w:pStyle w:val="3"/>
      <w:pBdr>
        <w:bottom w:val="single" w:color="auto" w:sz="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-205105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D01F5"/>
    <w:rsid w:val="200D01F5"/>
    <w:rsid w:val="56D3397F"/>
    <w:rsid w:val="57534E27"/>
    <w:rsid w:val="637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497351654484\b39160a56a541abf7ce3eb8ab8adc636f9b6a5d1\497351654484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497351654484.docx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2026-04-30T07:40:00Z</dcterms:created>
  <dc:creator>青萝</dc:creator>
  <cp:lastModifiedBy>青萝</cp:lastModifiedBy>
  <dcterms:modified xsi:type="dcterms:W3CDTF">2026-04-30T07:49:51Z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2DF26F931D364A4A82045165A57DEC60_11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