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二十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实施主题：冬天到 日期:1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16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1尝试用白色油画棒在灰色底板上，通过画短直线的方式画雪花，感受雪花的美。（主题目标）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能运用眼、手、口等多种感官观察雪，体验玩雪的快乐。（主题目标）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引导幼儿在游戏后主动饮水，学会用自己的毛巾擦汗，养成游戏后整理个人物品。（保育目标）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4.愿意与同伴一起玩，学习用“请”“我们一起玩好不好”等简单语言邀请同伴。（常规目标）</w:t>
            </w:r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生活区：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冬季衣物整理：提供不同款式的冬季外套、拉链衫、带纽扣的衣服，引导幼儿学习拉拉链、扣纽扣、叠厚衣服的技巧，提升生活自理能力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。美工区：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棉签，白色、棕色颜料，蓝色卡纸让幼儿用棉签绘画冬天的树和雪花，表现冬天的景色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：感知冬天、了解雪花等。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60AE8F7A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集体游戏：钻山洞</w:t>
            </w:r>
          </w:p>
          <w:p w14:paraId="4B8BFBAF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（跑酷区）</w:t>
            </w:r>
          </w:p>
          <w:p w14:paraId="7B7C53F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81A7C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集体游戏：猴子爬藤</w:t>
            </w:r>
          </w:p>
          <w:p w14:paraId="6EB2988C">
            <w:pPr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探险1区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）</w:t>
            </w:r>
          </w:p>
          <w:p w14:paraId="0FA4949E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493D95D">
            <w:pPr>
              <w:spacing w:line="300" w:lineRule="exact"/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集体游戏：乌龟爬</w:t>
            </w:r>
          </w:p>
          <w:p w14:paraId="50214B90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（探险2区）</w:t>
            </w:r>
          </w:p>
          <w:p w14:paraId="49B184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F14680D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集体游戏：绕一绕</w:t>
            </w:r>
          </w:p>
          <w:p w14:paraId="6C6378C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（综合2区）</w:t>
            </w:r>
          </w:p>
          <w:p w14:paraId="5C0A977B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633BD26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集体游戏：抓小兔</w:t>
            </w:r>
          </w:p>
          <w:p w14:paraId="2B543420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（山坡）</w:t>
            </w:r>
          </w:p>
          <w:p w14:paraId="62C5BFFE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C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755CDEF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</w:tr>
      <w:bookmarkEnd w:id="2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语</w:t>
            </w:r>
            <w:r>
              <w:rPr>
                <w:rFonts w:ascii="宋体" w:hAnsi="宋体" w:eastAsia="宋体" w:cs="Calibri"/>
                <w:b w:val="0"/>
                <w:bCs w:val="0"/>
                <w:color w:val="000000"/>
                <w:szCs w:val="21"/>
              </w:rPr>
              <w:t>言：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冬爷爷的礼物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认真倾听故事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社会：白白的雪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了解雪的特性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AF5C5BD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数学</w:t>
            </w:r>
            <w:r>
              <w:rPr>
                <w:b w:val="0"/>
                <w:bCs w:val="0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雪娃娃排排队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按大小排列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3093A5D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美术</w:t>
            </w: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雪花飘飘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学画短直线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E35976B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健康</w:t>
            </w:r>
            <w:r>
              <w:rPr>
                <w:b w:val="0"/>
                <w:bCs w:val="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打雪仗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学会投掷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农乐园：重点指导挖上海青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骨碌碌小山坡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躲闪跑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花点时间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认识各类花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图书室：重点指导认真阅读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创意社：重点指导建构幼儿园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引导幼儿轻拿轻放椅子、玩具等物品，养成爱护公物、保持环境整洁的好习惯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19442605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利用散步、户外活动时间，组织幼儿观察冬季的自然景象，如光秃秃的树枝、枯黄的草地、结冰的水面（做好安全防护）等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请家长配合幼儿园，督促幼儿养成早睡早起的良好作息，保证充足的睡眠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5285A984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请家长根据天气变化，适当为孩子增加衣服，服饰便于活动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创设《冬天到》主题海报，请幼儿收集各种冬季生活用品图片张贴在主题墙上，供幼儿认识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78170" cy="7589520"/>
            <wp:effectExtent l="0" t="0" r="11430" b="5080"/>
            <wp:docPr id="5" name="图片 5" descr="IMG_9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98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表扬专注区域活动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袁承泽、白境芮、唐轩翊、司婉清、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蒋宇浩、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、马昀辰、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、赵丞祐、宋齐光、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、叶泽熙、顾荞祎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表扬专注区域活动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袁承泽、白境芮、唐轩翊、司婉清、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蒋宇浩、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、马昀辰、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、赵丞祐、宋齐光、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、叶泽熙、顾荞祎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ACB31F7"/>
    <w:rsid w:val="FBF50D15"/>
    <w:rsid w:val="FDBF8018"/>
    <w:rsid w:val="FF7C10AC"/>
    <w:rsid w:val="FFFF9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5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2021-02-03T14:36:00Z</dcterms:created>
  <dc:creator>小波罗</dc:creator>
  <cp:lastModifiedBy>懂</cp:lastModifiedBy>
  <dcterms:modified xsi:type="dcterms:W3CDTF">2026-01-11T22:41:05Z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BDC2553CFF88314881B663690CF5E25B_43</vt:lpwstr>
  </property>
</Properties>
</file>