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十六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</w:t>
      </w:r>
      <w:r>
        <w:rPr>
          <w:rFonts w:hint="eastAsia" w:ascii="宋体" w:hAnsi="宋体" w:eastAsia="宋体" w:cs="宋体"/>
          <w:b/>
          <w:lang w:val="en-US" w:eastAsia="zh-CN"/>
        </w:rPr>
        <w:t>小孩小孩真爱玩</w:t>
      </w:r>
      <w:r>
        <w:rPr>
          <w:rFonts w:hint="eastAsia" w:ascii="宋体" w:hAnsi="宋体" w:cs="宋体"/>
          <w:b/>
          <w:lang w:val="en-US" w:eastAsia="zh-CN"/>
        </w:rPr>
        <w:t xml:space="preserve"> 日期:10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13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—10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17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746"/>
        <w:gridCol w:w="1734"/>
        <w:gridCol w:w="1835"/>
        <w:gridCol w:w="1783"/>
      </w:tblGrid>
      <w:tr w14:paraId="6516BB18"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感知发现周围物体的形状是多种多样的，对不同的形状感兴趣。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通过活动使幼儿初步基本认识图形圆，能从周围物体中找出圆形，引发幼儿探索的兴趣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提醒幼儿餐前便后要洗手，洗手前将袖子拉起来防止弄湿，养成良好的生活习惯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4.愿意与同伴一起玩，学习用“请”“我们一起玩好不好”等简单语言邀请同伴。（常规目标）</w:t>
            </w:r>
          </w:p>
        </w:tc>
      </w:tr>
      <w:tr w14:paraId="51A09420"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83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783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语言区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：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提供关于不同图形的绘本，让幼儿在绘本故事中加深对图形的认识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美工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Hans"/>
              </w:rPr>
              <w:t>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吃的图形饼干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彩泥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几何形状模具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棉签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超轻黏土、几何形状的模具，幼儿运用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模具压印各种形状不同的饼干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并用棉签棒进行点压装饰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3.晨间谈话：各种图形宝宝、不同的积木娃娃等。</w:t>
            </w:r>
          </w:p>
        </w:tc>
      </w:tr>
      <w:tr w14:paraId="7A4A172B"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0C5B748F">
            <w:pPr>
              <w:spacing w:line="300" w:lineRule="exact"/>
              <w:jc w:val="center"/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集体游戏：乌龟爬</w:t>
            </w:r>
          </w:p>
          <w:p w14:paraId="7628C369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（探险2区）</w:t>
            </w:r>
          </w:p>
          <w:p w14:paraId="595D78C2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E542B1D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集体游戏：绕一绕</w:t>
            </w:r>
          </w:p>
          <w:p w14:paraId="7895BC36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（综合2区）</w:t>
            </w:r>
          </w:p>
          <w:p w14:paraId="0401C0FA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障碍运球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63182E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集体游戏：抓小兔</w:t>
            </w:r>
          </w:p>
          <w:p w14:paraId="3508B577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（山坡）</w:t>
            </w:r>
          </w:p>
          <w:p w14:paraId="11E1B813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练习躲闪跑</w:t>
            </w:r>
          </w:p>
        </w:tc>
        <w:tc>
          <w:tcPr>
            <w:tcW w:w="1835" w:type="dxa"/>
            <w:tcBorders>
              <w:left w:val="single" w:color="auto" w:sz="4" w:space="0"/>
            </w:tcBorders>
            <w:vAlign w:val="center"/>
          </w:tcPr>
          <w:p w14:paraId="7E299583">
            <w:pPr>
              <w:spacing w:line="300" w:lineRule="exact"/>
              <w:jc w:val="center"/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集体游戏：袋鼠跳</w:t>
            </w:r>
          </w:p>
          <w:p w14:paraId="06E7FAF5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（综合3区）</w:t>
            </w:r>
          </w:p>
          <w:p w14:paraId="49CC79E8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双脚跳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vAlign w:val="center"/>
          </w:tcPr>
          <w:p w14:paraId="47B16C02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集体游戏：向前向后</w:t>
            </w:r>
          </w:p>
          <w:p w14:paraId="14C2024A">
            <w:pPr>
              <w:jc w:val="center"/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骑行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）</w:t>
            </w:r>
          </w:p>
          <w:p w14:paraId="1FDEEAF8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听口令向前、后</w:t>
            </w:r>
          </w:p>
        </w:tc>
      </w:tr>
      <w:tr w14:paraId="4A895622"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过独木桥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B8FC8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踢球进框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走荡桥</w:t>
            </w:r>
          </w:p>
        </w:tc>
        <w:tc>
          <w:tcPr>
            <w:tcW w:w="1835" w:type="dxa"/>
            <w:tcBorders>
              <w:left w:val="single" w:color="auto" w:sz="4" w:space="0"/>
            </w:tcBorders>
            <w:vAlign w:val="center"/>
          </w:tcPr>
          <w:p w14:paraId="36495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3230487C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玩蹦床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vAlign w:val="center"/>
          </w:tcPr>
          <w:p w14:paraId="3147B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0C6D2D27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看箭头骑行</w:t>
            </w:r>
          </w:p>
        </w:tc>
      </w:tr>
      <w:bookmarkEnd w:id="2"/>
      <w:tr w14:paraId="283AF4A7"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ascii="宋体" w:hAnsi="宋体" w:cs="Calibri"/>
                <w:b w:val="0"/>
                <w:bCs w:val="0"/>
                <w:color w:val="000000"/>
                <w:szCs w:val="21"/>
              </w:rPr>
              <w:t>语言：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红红的小东西</w:t>
            </w:r>
          </w:p>
          <w:p w14:paraId="09719F47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  <w:t>学说完整句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A54BC3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数学</w:t>
            </w:r>
            <w:r>
              <w:rPr>
                <w:rFonts w:ascii="宋体" w:hAnsi="宋体" w:cs="Calibri"/>
                <w:b w:val="0"/>
                <w:bCs w:val="0"/>
                <w:color w:val="000000"/>
                <w:szCs w:val="21"/>
              </w:rPr>
              <w:t>：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找圆形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  <w:t>辨别圆形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1AF5C5BD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综合：积木娃娃本领大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  <w:t>学习垒高</w:t>
            </w:r>
          </w:p>
        </w:tc>
        <w:tc>
          <w:tcPr>
            <w:tcW w:w="1835" w:type="dxa"/>
            <w:tcBorders>
              <w:left w:val="single" w:color="auto" w:sz="4" w:space="0"/>
            </w:tcBorders>
            <w:vAlign w:val="center"/>
          </w:tcPr>
          <w:p w14:paraId="43093A5D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 xml:space="preserve">美术：小鱼吐泡泡 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  <w:t>掌握</w:t>
            </w:r>
            <w:r>
              <w:rPr>
                <w:rFonts w:hint="eastAsia" w:ascii="宋体" w:hAnsi="宋体" w:cs="宋体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  <w:t>拓印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  <w:t>的技巧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vAlign w:val="center"/>
          </w:tcPr>
          <w:p w14:paraId="2E35976B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健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康：好玩的圈圈</w:t>
            </w: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  <w:t>解圈圈的玩法</w:t>
            </w:r>
          </w:p>
        </w:tc>
      </w:tr>
      <w:tr w14:paraId="6D065D3D"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区域游戏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835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骨碌碌小山坡：重点指导躲闪跑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</w:tr>
      <w:tr w14:paraId="1BC62B0E"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创意社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平铺、垒高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农乐园：重点指导挖萝卜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户外建构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搭建房子</w:t>
            </w:r>
          </w:p>
        </w:tc>
        <w:tc>
          <w:tcPr>
            <w:tcW w:w="1835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区域游戏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美术室：重点指导剪纸片</w:t>
            </w:r>
          </w:p>
        </w:tc>
      </w:tr>
      <w:tr w14:paraId="1B3EB3D3"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4216CE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提醒幼儿餐前便后要洗手，洗手前将袖子拉起来防止弄湿，养成良好的生活卫生习惯。</w:t>
            </w:r>
          </w:p>
          <w:p w14:paraId="56C0CE3B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引导幼儿通过谈一谈自己对长大的理解，说一说自己学会的新本领，初步感受自己的成长。</w:t>
            </w:r>
          </w:p>
        </w:tc>
      </w:tr>
      <w:tr w14:paraId="5056B6E5"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704A1C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.鼓励家长在生活中有意识的引导幼儿关注生活中的各种图形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并让幼儿说说图形的名称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。</w:t>
            </w:r>
          </w:p>
          <w:p w14:paraId="57BEAF44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.与幼儿一起准备有形状的食品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并让孩子说一说食品名称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形状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为“图形食品品尝会”做准备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。</w:t>
            </w:r>
          </w:p>
        </w:tc>
      </w:tr>
      <w:tr w14:paraId="521DAE6D"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44AF74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1.鼓励幼儿带全家福照片，把照片集中张贴在教室显眼的位置。</w:t>
            </w:r>
          </w:p>
          <w:p w14:paraId="6B91037A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2.所有的玩具柜和玩具筐上有相对应的标记，便于幼儿有序取放。</w:t>
            </w:r>
          </w:p>
        </w:tc>
      </w:tr>
      <w:tr w14:paraId="281B243F"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537845</wp:posOffset>
                </wp:positionV>
                <wp:extent cx="4961890" cy="24542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3210" y="1545590"/>
                          <a:ext cx="4961890" cy="2454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133D2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表扬专注区域游戏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751511DD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  <w:t>袁承泽、白境芮、唐轩翊、袁知予</w:t>
                            </w:r>
                          </w:p>
                          <w:p w14:paraId="1750DD0C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  <w:t>蒋宇浩、杨谨溪、潘梓昕、司婉清</w:t>
                            </w:r>
                          </w:p>
                          <w:p w14:paraId="3894D91D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  <w:t>白景荣、赵丞祐、宋齐光、郭羽焓</w:t>
                            </w:r>
                          </w:p>
                          <w:p w14:paraId="26F6D99B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  <w:t>王瑾芮、袁知予、顾荞祎、叶泽熙</w:t>
                            </w:r>
                          </w:p>
                          <w:p w14:paraId="1378982C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95pt;margin-top:42.35pt;height:193.25pt;width:390.7pt;z-index:251659264;mso-width-relative:page;mso-height-relative:page;" filled="f" stroked="f" coordsize="21600,21600" o:gfxdata="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EgYurbAAAACgEAAA8AAAAAAAAAAQAg&#10;AAAAIgAAAGRycy9kb3ducmV2LnhtbFBLAQIUABQAAAAIAIdO4kDKclQgRAIAAHM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0133D2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表扬专注区域游戏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751511DD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  <w:t>袁承泽、白境芮、唐轩翊、袁知予</w:t>
                      </w:r>
                    </w:p>
                    <w:p w14:paraId="1750DD0C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  <w:t>蒋宇浩、杨谨溪、潘梓昕、司婉清</w:t>
                      </w:r>
                    </w:p>
                    <w:p w14:paraId="3894D91D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  <w:t>白景荣、赵丞祐、宋齐光、郭羽焓</w:t>
                      </w:r>
                    </w:p>
                    <w:p w14:paraId="26F6D99B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  <w:t>王瑾芮、袁知予、顾荞祎、叶泽熙</w:t>
                      </w:r>
                    </w:p>
                    <w:p w14:paraId="1378982C">
                      <w:pPr>
                        <w:spacing w:line="48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5274310"/>
            <wp:effectExtent l="0" t="0" r="12065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3" w:name="_GoBack"/>
      <w:bookmarkEnd w:id="3"/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THeiti Light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3A7474E"/>
    <w:rsid w:val="54437D9F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31E54E0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E77E2374"/>
    <w:rsid w:val="F9C4739A"/>
    <w:rsid w:val="FACB31F7"/>
    <w:rsid w:val="FBF50D15"/>
    <w:rsid w:val="FDBF8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958</Words>
  <Characters>977</Characters>
  <Lines>0</Lines>
  <Paragraphs>0</Paragraphs>
  <TotalTime>6</TotalTime>
  <ScaleCrop>false</ScaleCrop>
  <LinksUpToDate>false</LinksUpToDate>
  <CharactersWithSpaces>992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2021-02-03T14:36:00Z</dcterms:created>
  <dc:creator>小波罗</dc:creator>
  <cp:lastModifiedBy>懂</cp:lastModifiedBy>
  <dcterms:modified xsi:type="dcterms:W3CDTF">2025-12-14T22:02:25Z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319A99E78517279771C33E69797D5E6E_43</vt:lpwstr>
  </property>
</Properties>
</file>