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十二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实施主题：宝宝真能干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11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17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-11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21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5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1762"/>
        <w:gridCol w:w="1815"/>
        <w:gridCol w:w="1770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6AC80CAF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学习将动物与食物进行一一对应匹配，感知对应关系。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5F9028D2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学习用自己的方式将生活记录的内容表达出来。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在一日生活中能主动喝水，学习记录一天喝水的杯数。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（保育目标）</w:t>
            </w:r>
          </w:p>
          <w:p w14:paraId="50C633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学习在需要帮助时（如口渴、想上厕所），主动对教师说“老师，我想……”。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五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604B95E3">
            <w:pPr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eastAsia="zh-CN"/>
              </w:rPr>
              <w:t>美工区提供镭射纸，将镭射纸拼贴在镂空纸板上，在阳光下能够折射出彩色的光芒。娃娃家提供各种多元化材料，指导幼儿用各种材料来进行做饭做菜等创造性游戏。</w:t>
            </w:r>
          </w:p>
          <w:p w14:paraId="1791B8CA">
            <w:pPr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lang w:val="en-US" w:eastAsia="zh-CN"/>
              </w:rPr>
              <w:t>：白白的牙齿、我有几颗牙齿、牙齿有什么用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39C71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6738802A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集体游戏：翻山越岭</w:t>
            </w:r>
          </w:p>
          <w:p w14:paraId="02147CDF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(山坡）</w:t>
            </w:r>
          </w:p>
          <w:p w14:paraId="25FC211D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尝试钻山洞</w:t>
            </w:r>
          </w:p>
        </w:tc>
        <w:tc>
          <w:tcPr>
            <w:tcW w:w="17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77244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集体游戏：跳跳镇</w:t>
            </w:r>
          </w:p>
          <w:p w14:paraId="3A2A74DB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(综合3区）</w:t>
            </w:r>
          </w:p>
          <w:p w14:paraId="7D444BA5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尝试蹦跳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007AE409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集体游戏：送外卖</w:t>
            </w:r>
          </w:p>
          <w:p w14:paraId="750684BD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(骑行区）</w:t>
            </w:r>
          </w:p>
          <w:p w14:paraId="2F4938C2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尝试骑自行车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BD1B66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越火线</w:t>
            </w:r>
          </w:p>
          <w:p w14:paraId="535B29FA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(平衡区）</w:t>
            </w:r>
          </w:p>
          <w:p w14:paraId="48AE9036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尝试在高处走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7C947D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集体游戏：游乐镇</w:t>
            </w:r>
          </w:p>
          <w:p w14:paraId="0F6845FF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(综合1区）</w:t>
            </w:r>
          </w:p>
          <w:p w14:paraId="0C847F3F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尝试钻过低矮物品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34E77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分散活动：重点指导爬坡</w:t>
            </w:r>
          </w:p>
        </w:tc>
        <w:tc>
          <w:tcPr>
            <w:tcW w:w="17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E5DF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分散活动：重点指导靠右骑行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CD91C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分散活动：重点指导走平衡木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分散活动：重点指导滑滑梯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27AC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综合：记录用处大</w:t>
            </w:r>
          </w:p>
          <w:p w14:paraId="2BD42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知道记录的用处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0F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美术：彩色的手帕</w:t>
            </w:r>
          </w:p>
          <w:p w14:paraId="7DDCB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印章画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65E37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社会：我喜欢的颜色</w:t>
            </w:r>
          </w:p>
          <w:p w14:paraId="28D44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说说喜欢的颜色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2F0A5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数学：给小动物送食物</w:t>
            </w:r>
          </w:p>
          <w:p w14:paraId="734DC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一一对应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45AFE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健康：爱喝白开水</w:t>
            </w:r>
          </w:p>
          <w:p w14:paraId="6333E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主动喝水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45B9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户外建构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B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科发室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13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lang w:val="en-US" w:eastAsia="zh-CN"/>
              </w:rPr>
              <w:t>玩水</w:t>
            </w: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4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940E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沙池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5CC6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5B97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花点时间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40F4912C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1.在生活中愿意大胆的表达自己喜欢的物品。</w:t>
            </w:r>
          </w:p>
          <w:p w14:paraId="72A75E5A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2.引导幼儿通过谈一谈自己会做的事情，体验和伙伴一起游戏、学习、成长的快乐。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938C09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1.请家长利用各种资源为有关活动提供资料，并建议家长平时可以和孩子进行“我喜欢什么”的谈话，收集、整理幼儿喜欢的物品。  </w:t>
            </w:r>
          </w:p>
          <w:p w14:paraId="606D6459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2.请家长利用日常生活，引导幼儿认识生活中常见的动物与色彩，积累相关 经验。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016DC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创设《我喜欢》主题墙面，包括“我喜欢的小动物”、“我喜欢的糖果”、“我喜欢的色彩”三个版面。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5816EF28">
            <w:pPr>
              <w:spacing w:line="300" w:lineRule="exact"/>
              <w:rPr>
                <w:szCs w:val="21"/>
              </w:rPr>
            </w:pPr>
          </w:p>
        </w:tc>
      </w:tr>
    </w:tbl>
    <w:p w14:paraId="5B30BE27"/>
    <w:sectPr>
      <w:headerReference r:id="rId4" w:type="default"/>
      <w:footerReference r:id="rId5" w:type="default"/>
      <w:pgSz w:w="11906" w:h="16838"/>
      <w:pgMar w:top="1361" w:right="1361" w:bottom="136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0581">
    <w:pPr>
      <w:pStyle w:val="2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C68C6">
    <w:pPr>
      <w:pStyle w:val="3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-375285</wp:posOffset>
          </wp:positionH>
          <wp:positionV relativeFrom="page">
            <wp:posOffset>325120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166370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13.1pt;height:0.85pt;width:510.25pt;z-index:251660288;mso-width-relative:page;mso-height-relative:page;" fillcolor="#808080" filled="t" stroked="f" coordsize="21600,21600" o:gfxdata="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cihvl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26943"/>
    <w:rsid w:val="02264514"/>
    <w:rsid w:val="042D4F5D"/>
    <w:rsid w:val="0AED5FE1"/>
    <w:rsid w:val="1072324E"/>
    <w:rsid w:val="10867C47"/>
    <w:rsid w:val="12BA2945"/>
    <w:rsid w:val="14126943"/>
    <w:rsid w:val="1E0F1D5A"/>
    <w:rsid w:val="24641DE9"/>
    <w:rsid w:val="296F24F3"/>
    <w:rsid w:val="299946CD"/>
    <w:rsid w:val="29FA346D"/>
    <w:rsid w:val="2A6F3ADB"/>
    <w:rsid w:val="2E947B6D"/>
    <w:rsid w:val="30AD1F47"/>
    <w:rsid w:val="31762EB7"/>
    <w:rsid w:val="398E4FC2"/>
    <w:rsid w:val="3B935038"/>
    <w:rsid w:val="412435FD"/>
    <w:rsid w:val="4545710C"/>
    <w:rsid w:val="45B36658"/>
    <w:rsid w:val="4A130874"/>
    <w:rsid w:val="509D79A9"/>
    <w:rsid w:val="52AB0AAE"/>
    <w:rsid w:val="5326559F"/>
    <w:rsid w:val="56D3397F"/>
    <w:rsid w:val="57534E27"/>
    <w:rsid w:val="5D4C7D4A"/>
    <w:rsid w:val="62986BDB"/>
    <w:rsid w:val="62D36C1A"/>
    <w:rsid w:val="63D42920"/>
    <w:rsid w:val="663147AD"/>
    <w:rsid w:val="67713939"/>
    <w:rsid w:val="6E79134A"/>
    <w:rsid w:val="708F6BDE"/>
    <w:rsid w:val="75822AD7"/>
    <w:rsid w:val="76051E1C"/>
    <w:rsid w:val="7C1E3C37"/>
    <w:rsid w:val="7DBD43E1"/>
    <w:rsid w:val="7FA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896</Words>
  <Characters>917</Characters>
  <Lines>0</Lines>
  <Paragraphs>0</Paragraphs>
  <TotalTime>1</TotalTime>
  <ScaleCrop>false</ScaleCrop>
  <LinksUpToDate>false</LinksUpToDate>
  <CharactersWithSpaces>925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2025-04-02T14:53:00Z</dcterms:created>
  <dc:creator>青萝</dc:creator>
  <cp:lastModifiedBy>青萝</cp:lastModifiedBy>
  <dcterms:modified xsi:type="dcterms:W3CDTF">2025-11-14T07:29:18Z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0B6F5913DDA64BBE9B471E59A49C62E8_13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