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6C4FA2B">
      <w:pPr>
        <w:rPr>
          <w:rFonts w:hint="default"/>
          <w:lang w:val="en-US" w:eastAsia="zh-CN"/>
        </w:rPr>
      </w:pP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85"/>
        <w:gridCol w:w="1650"/>
        <w:gridCol w:w="1794"/>
        <w:gridCol w:w="1791"/>
        <w:gridCol w:w="1860"/>
      </w:tblGrid>
      <w:tr w14:paraId="206C687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068E444D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项目日程表</w:t>
            </w:r>
          </w:p>
        </w:tc>
      </w:tr>
      <w:tr w14:paraId="6DE623B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7EC6C1C7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瓢虫的秘密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入项时间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        班级：中3</w:t>
            </w:r>
          </w:p>
        </w:tc>
      </w:tr>
      <w:tr w14:paraId="56194D5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5DD74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项目第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</w:t>
            </w:r>
          </w:p>
          <w:p w14:paraId="3EF9C94D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日—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69AA570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9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5243A452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项目目标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noWrap w:val="0"/>
            <w:vAlign w:val="center"/>
          </w:tcPr>
          <w:p w14:paraId="5D1AD2B2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.在已有的对瓢虫的认知上，了解瓢虫的生活习性并学习照顾瓢虫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531601E8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2.了解瓢虫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的生活习性，并进行记录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常规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目标）</w:t>
            </w:r>
          </w:p>
          <w:p w14:paraId="373D576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能够通过节奏型的掌握学习关于瓢虫的歌曲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主题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目标）</w:t>
            </w:r>
          </w:p>
          <w:p w14:paraId="6BD70740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能用目测的方法，进行10以内的正确数数，积极参与游戏，体验游戏的乐趣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（保育目标）</w:t>
            </w:r>
          </w:p>
          <w:p w14:paraId="064E70E9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进行关于瓢虫的展览，可以自主大胆地介绍自己的作品。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（主题目标）</w:t>
            </w:r>
          </w:p>
        </w:tc>
      </w:tr>
      <w:tr w14:paraId="0EA398C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  <w:noWrap w:val="0"/>
            <w:vAlign w:val="top"/>
          </w:tcPr>
          <w:p w14:paraId="03A616AC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7B1F2CE0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85" w:type="dxa"/>
            <w:tcBorders>
              <w:right w:val="single" w:color="auto" w:sz="4" w:space="0"/>
            </w:tcBorders>
            <w:noWrap w:val="0"/>
            <w:vAlign w:val="center"/>
          </w:tcPr>
          <w:p w14:paraId="52A13418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一</w:t>
            </w:r>
          </w:p>
        </w:tc>
        <w:tc>
          <w:tcPr>
            <w:tcW w:w="165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5706998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二</w:t>
            </w:r>
          </w:p>
        </w:tc>
        <w:tc>
          <w:tcPr>
            <w:tcW w:w="179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D443F6E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三</w:t>
            </w:r>
          </w:p>
        </w:tc>
        <w:tc>
          <w:tcPr>
            <w:tcW w:w="1791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47124CD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四</w:t>
            </w:r>
          </w:p>
        </w:tc>
        <w:tc>
          <w:tcPr>
            <w:tcW w:w="1860" w:type="dxa"/>
            <w:tcBorders>
              <w:right w:val="thickThinSmallGap" w:color="auto" w:sz="24" w:space="0"/>
            </w:tcBorders>
            <w:noWrap w:val="0"/>
            <w:vAlign w:val="center"/>
          </w:tcPr>
          <w:p w14:paraId="5F0B80A5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五</w:t>
            </w:r>
          </w:p>
        </w:tc>
      </w:tr>
      <w:tr w14:paraId="42161D9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noWrap w:val="0"/>
            <w:vAlign w:val="center"/>
          </w:tcPr>
          <w:p w14:paraId="09E9B60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noWrap w:val="0"/>
            <w:vAlign w:val="center"/>
          </w:tcPr>
          <w:p w14:paraId="1737A196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0DCB04D9">
            <w:pP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按时入园，坚持签到。能够根据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  <w:t>签到情况了解谁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来了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  <w:t>谁没有来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，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  <w:t>并说一说。</w:t>
            </w:r>
          </w:p>
          <w:p w14:paraId="4C677CF9">
            <w:pPr>
              <w:rPr>
                <w:rFonts w:hint="eastAsia" w:ascii="宋体" w:hAnsi="宋体"/>
                <w:color w:val="00000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/>
                <w:color w:val="000000"/>
                <w:lang w:eastAsia="zh-CN"/>
              </w:rPr>
              <w:t>美工区：美丽的瓢虫：能够运用果壳、报纸等制作瓢虫。</w:t>
            </w:r>
          </w:p>
          <w:p w14:paraId="66B152AA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"/>
              </w:rPr>
              <w:t xml:space="preserve">建构区：瓢虫的家：提供各类积木，引导幼儿为瓢虫搭建栖息地。 </w:t>
            </w:r>
          </w:p>
          <w:p w14:paraId="7A643322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lang w:val="en-US" w:eastAsia="zh-CN"/>
              </w:rPr>
              <w:t>3.晨间谈话：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"/>
              </w:rPr>
              <w:t>瓢虫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会游泳吗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如何照顾瓢虫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瓢虫的家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"/>
              </w:rPr>
              <w:t>等，萌发幼儿对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 xml:space="preserve">瓢虫的喜爱之情。 </w:t>
            </w:r>
          </w:p>
        </w:tc>
      </w:tr>
      <w:tr w14:paraId="4570F16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56A1138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noWrap w:val="0"/>
            <w:vAlign w:val="center"/>
          </w:tcPr>
          <w:p w14:paraId="71D5FB3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56C97416">
            <w:pPr>
              <w:rPr>
                <w:rFonts w:hint="eastAsia"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1.队列练习：</w:t>
            </w:r>
            <w:r>
              <w:rPr>
                <w:rFonts w:hint="eastAsia" w:ascii="宋体" w:hAnsi="宋体" w:cs="宋体"/>
                <w:sz w:val="21"/>
                <w:szCs w:val="21"/>
                <w:lang w:eastAsia="zh-CN" w:bidi="ar"/>
              </w:rPr>
              <w:t>能自如的从一路纵队变成四路纵队</w:t>
            </w: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。</w:t>
            </w:r>
          </w:p>
          <w:p w14:paraId="4EE90362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2.律动、早操：师幼一起</w:t>
            </w:r>
            <w:r>
              <w:rPr>
                <w:rFonts w:hint="eastAsia" w:ascii="宋体" w:hAnsi="宋体" w:cs="宋体"/>
                <w:sz w:val="21"/>
                <w:szCs w:val="21"/>
                <w:lang w:eastAsia="zh-CN" w:bidi="ar"/>
              </w:rPr>
              <w:t>学习新早操，动作有力</w:t>
            </w: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。</w:t>
            </w:r>
          </w:p>
        </w:tc>
      </w:tr>
      <w:tr w14:paraId="4BC416F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4AC043B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45581A5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85" w:type="dxa"/>
            <w:tcBorders>
              <w:right w:val="single" w:color="auto" w:sz="8" w:space="0"/>
            </w:tcBorders>
            <w:noWrap w:val="0"/>
            <w:vAlign w:val="center"/>
          </w:tcPr>
          <w:p w14:paraId="24C66331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集体游戏：骑行区</w:t>
            </w:r>
          </w:p>
          <w:p w14:paraId="398981E1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2"/>
                <w:sz w:val="18"/>
                <w:szCs w:val="18"/>
                <w:lang w:val="en-US" w:eastAsia="zh-CN"/>
              </w:rPr>
              <w:t>遵守交规</w:t>
            </w:r>
          </w:p>
        </w:tc>
        <w:tc>
          <w:tcPr>
            <w:tcW w:w="1650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8488EE6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</w:p>
          <w:p w14:paraId="31086C35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18"/>
                <w:szCs w:val="18"/>
                <w:lang w:val="en-US" w:eastAsia="zh-CN" w:bidi="ar-SA"/>
              </w:rPr>
              <w:t>阳光大运动</w:t>
            </w:r>
          </w:p>
        </w:tc>
        <w:tc>
          <w:tcPr>
            <w:tcW w:w="1794" w:type="dxa"/>
            <w:tcBorders>
              <w:left w:val="single" w:color="auto" w:sz="8" w:space="0"/>
            </w:tcBorders>
            <w:noWrap w:val="0"/>
            <w:vAlign w:val="center"/>
          </w:tcPr>
          <w:p w14:paraId="3E7EAB65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集体游戏：平衡区</w:t>
            </w:r>
          </w:p>
          <w:p w14:paraId="49D65647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创意搭建</w:t>
            </w:r>
          </w:p>
        </w:tc>
        <w:tc>
          <w:tcPr>
            <w:tcW w:w="1791" w:type="dxa"/>
            <w:tcBorders>
              <w:left w:val="single" w:color="auto" w:sz="4" w:space="0"/>
            </w:tcBorders>
            <w:noWrap w:val="0"/>
            <w:vAlign w:val="center"/>
          </w:tcPr>
          <w:p w14:paraId="3E1C8A87">
            <w:pPr>
              <w:jc w:val="center"/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</w:t>
            </w:r>
          </w:p>
          <w:p w14:paraId="202032F3">
            <w:pPr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18"/>
                <w:szCs w:val="18"/>
                <w:lang w:val="en-US" w:eastAsia="zh-CN" w:bidi="ar-SA"/>
              </w:rPr>
              <w:t>阳光大运动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22F33611">
            <w:pPr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集体游戏：综合3</w:t>
            </w:r>
          </w:p>
          <w:p w14:paraId="5EBC3C0B">
            <w:pPr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勇敢挑战</w:t>
            </w:r>
          </w:p>
        </w:tc>
      </w:tr>
      <w:tr w14:paraId="57791E9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78AD550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5638E29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85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2214419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分散活动：重点指导幼儿合作载人</w:t>
            </w:r>
          </w:p>
        </w:tc>
        <w:tc>
          <w:tcPr>
            <w:tcW w:w="165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6B39488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重点指导幼儿合理选择</w:t>
            </w:r>
          </w:p>
        </w:tc>
        <w:tc>
          <w:tcPr>
            <w:tcW w:w="1794" w:type="dxa"/>
            <w:tcBorders>
              <w:left w:val="single" w:color="auto" w:sz="8" w:space="0"/>
            </w:tcBorders>
            <w:noWrap w:val="0"/>
            <w:vAlign w:val="center"/>
          </w:tcPr>
          <w:p w14:paraId="6293EE31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重点指导幼儿合作游戏</w:t>
            </w:r>
          </w:p>
        </w:tc>
        <w:tc>
          <w:tcPr>
            <w:tcW w:w="1791" w:type="dxa"/>
            <w:tcBorders>
              <w:left w:val="single" w:color="auto" w:sz="4" w:space="0"/>
            </w:tcBorders>
            <w:noWrap w:val="0"/>
            <w:vAlign w:val="center"/>
          </w:tcPr>
          <w:p w14:paraId="67767F3B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分散活动：重点指导幼儿利用器械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618CF961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分散活动：重点指导抓跳的方法</w:t>
            </w:r>
          </w:p>
        </w:tc>
      </w:tr>
      <w:tr w14:paraId="4545E01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43FD9C05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集体</w:t>
            </w:r>
          </w:p>
          <w:p w14:paraId="30DCF630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8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0946EC3">
            <w:pPr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科学：</w:t>
            </w:r>
          </w:p>
          <w:p w14:paraId="611BCA5D">
            <w:pPr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不一样的瓢虫</w:t>
            </w:r>
          </w:p>
          <w:p w14:paraId="0FF6B2DE"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Cs w:val="21"/>
                <w:lang w:val="en-US" w:eastAsia="zh-CN" w:bidi="ar"/>
              </w:rPr>
              <w:t>瓢虫区别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009538A">
            <w:pPr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音乐：</w:t>
            </w:r>
          </w:p>
          <w:p w14:paraId="3B72E5F1">
            <w:pPr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小瓢虫飞</w:t>
            </w:r>
          </w:p>
          <w:p w14:paraId="43EADA7F"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Cs w:val="21"/>
                <w:lang w:val="en-US" w:eastAsia="zh-CN" w:bidi="ar"/>
              </w:rPr>
              <w:t>了解节奏型</w:t>
            </w:r>
          </w:p>
        </w:tc>
        <w:tc>
          <w:tcPr>
            <w:tcW w:w="1794" w:type="dxa"/>
            <w:tcBorders>
              <w:left w:val="single" w:color="auto" w:sz="8" w:space="0"/>
            </w:tcBorders>
            <w:noWrap w:val="0"/>
            <w:vAlign w:val="center"/>
          </w:tcPr>
          <w:p w14:paraId="692DFF7F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美术</w:t>
            </w:r>
            <w:r>
              <w:rPr>
                <w:b/>
                <w:bCs/>
                <w:szCs w:val="21"/>
              </w:rPr>
              <w:t>：</w:t>
            </w:r>
          </w:p>
          <w:p w14:paraId="1AF162EB"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美丽的瓢虫</w:t>
            </w:r>
          </w:p>
          <w:p w14:paraId="66DD0E39">
            <w:pPr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Cs w:val="21"/>
                <w:lang w:eastAsia="zh-CN" w:bidi="ar"/>
              </w:rPr>
              <w:t>制作瓢虫</w:t>
            </w:r>
          </w:p>
        </w:tc>
        <w:tc>
          <w:tcPr>
            <w:tcW w:w="1791" w:type="dxa"/>
            <w:tcBorders>
              <w:left w:val="single" w:color="auto" w:sz="4" w:space="0"/>
            </w:tcBorders>
            <w:noWrap w:val="0"/>
            <w:vAlign w:val="center"/>
          </w:tcPr>
          <w:p w14:paraId="1A2D06D2">
            <w:pPr>
              <w:jc w:val="center"/>
              <w:rPr>
                <w:rFonts w:hint="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社会：</w:t>
            </w:r>
          </w:p>
          <w:p w14:paraId="59CCD983">
            <w:pPr>
              <w:jc w:val="center"/>
              <w:rPr>
                <w:rFonts w:hint="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瓢虫的喂养</w:t>
            </w:r>
          </w:p>
          <w:p w14:paraId="7716A52A">
            <w:pPr>
              <w:jc w:val="center"/>
              <w:rPr>
                <w:rFonts w:hint="default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Cs w:val="21"/>
                <w:lang w:val="en-US" w:eastAsia="zh-CN" w:bidi="ar"/>
              </w:rPr>
              <w:t>了解喂养方法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7908BE55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综合</w:t>
            </w:r>
            <w:r>
              <w:rPr>
                <w:b/>
                <w:bCs/>
                <w:szCs w:val="21"/>
              </w:rPr>
              <w:t>：</w:t>
            </w:r>
          </w:p>
          <w:p w14:paraId="7240231C"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瓢虫展览</w:t>
            </w:r>
          </w:p>
          <w:p w14:paraId="074159AC">
            <w:pPr>
              <w:jc w:val="center"/>
              <w:rPr>
                <w:rFonts w:hint="default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Cs w:val="21"/>
                <w:lang w:val="en-US" w:eastAsia="zh-CN" w:bidi="ar"/>
              </w:rPr>
              <w:t>介绍瓢虫</w:t>
            </w:r>
          </w:p>
        </w:tc>
      </w:tr>
      <w:tr w14:paraId="3610798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4A2BCAD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7044E75B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8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EF475BC">
            <w:pPr>
              <w:jc w:val="center"/>
              <w:rPr>
                <w:rFonts w:hint="eastAsia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kern w:val="2"/>
                <w:sz w:val="21"/>
                <w:szCs w:val="21"/>
                <w:lang w:val="en-US" w:eastAsia="zh-CN"/>
              </w:rPr>
              <w:t>沙池：鼓励幼儿搭建隧道高架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BE74FC3">
            <w:pPr>
              <w:jc w:val="center"/>
              <w:rPr>
                <w:rFonts w:hint="eastAsia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玩水：指导幼儿合作捕捞</w:t>
            </w:r>
          </w:p>
        </w:tc>
        <w:tc>
          <w:tcPr>
            <w:tcW w:w="1794" w:type="dxa"/>
            <w:tcBorders>
              <w:left w:val="single" w:color="auto" w:sz="8" w:space="0"/>
            </w:tcBorders>
            <w:noWrap w:val="0"/>
            <w:vAlign w:val="center"/>
          </w:tcPr>
          <w:p w14:paraId="07399D54">
            <w:pPr>
              <w:jc w:val="center"/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户外建构：重点指导瓢虫之家搭建</w:t>
            </w:r>
          </w:p>
        </w:tc>
        <w:tc>
          <w:tcPr>
            <w:tcW w:w="1791" w:type="dxa"/>
            <w:tcBorders>
              <w:left w:val="single" w:color="auto" w:sz="4" w:space="0"/>
            </w:tcBorders>
            <w:noWrap w:val="0"/>
            <w:vAlign w:val="center"/>
          </w:tcPr>
          <w:p w14:paraId="42799F45">
            <w:pPr>
              <w:jc w:val="center"/>
              <w:rPr>
                <w:rFonts w:hint="eastAsia" w:ascii="宋体" w:hAnsi="宋体" w:eastAsia="宋体" w:cs="Calibri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kern w:val="2"/>
                <w:sz w:val="21"/>
                <w:szCs w:val="21"/>
                <w:lang w:val="en-US" w:eastAsia="zh-CN"/>
              </w:rPr>
              <w:t>快乐骑行：指导幼儿角色分工游戏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39B001A4">
            <w:pPr>
              <w:jc w:val="center"/>
              <w:rPr>
                <w:rFonts w:hint="eastAsia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星光小舞台：鼓励幼儿大胆表演</w:t>
            </w:r>
          </w:p>
        </w:tc>
      </w:tr>
      <w:tr w14:paraId="1BEEC8E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403FAE55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41B1A405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8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5FD90CA">
            <w:pPr>
              <w:jc w:val="center"/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区域活动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AEB8C77">
            <w:pPr>
              <w:jc w:val="center"/>
              <w:rPr>
                <w:rFonts w:hint="default" w:ascii="宋体" w:hAnsi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角色游戏</w:t>
            </w:r>
          </w:p>
        </w:tc>
        <w:tc>
          <w:tcPr>
            <w:tcW w:w="1794" w:type="dxa"/>
            <w:tcBorders>
              <w:left w:val="single" w:color="auto" w:sz="8" w:space="0"/>
            </w:tcBorders>
            <w:noWrap w:val="0"/>
            <w:vAlign w:val="center"/>
          </w:tcPr>
          <w:p w14:paraId="73005C08">
            <w:pPr>
              <w:jc w:val="center"/>
              <w:rPr>
                <w:rFonts w:hint="default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区域活动</w:t>
            </w:r>
          </w:p>
        </w:tc>
        <w:tc>
          <w:tcPr>
            <w:tcW w:w="1791" w:type="dxa"/>
            <w:tcBorders>
              <w:left w:val="single" w:color="auto" w:sz="4" w:space="0"/>
            </w:tcBorders>
            <w:noWrap w:val="0"/>
            <w:vAlign w:val="center"/>
          </w:tcPr>
          <w:p w14:paraId="264A18D4">
            <w:pPr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角色游戏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4B489D5E">
            <w:pPr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区域游戏</w:t>
            </w:r>
          </w:p>
        </w:tc>
      </w:tr>
      <w:tr w14:paraId="75D7B7D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1F6F7375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  <w:r>
              <w:rPr>
                <w:rFonts w:hint="eastAsia" w:ascii="宋体" w:hAnsi="宋体"/>
                <w:bCs/>
                <w:spacing w:val="-20"/>
                <w:szCs w:val="21"/>
                <w:lang w:val="en-US" w:eastAsia="zh-CN"/>
              </w:rPr>
              <w:t>渗 透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 w14:paraId="3A48C828">
            <w:pPr>
              <w:widowControl/>
              <w:numPr>
                <w:ilvl w:val="0"/>
                <w:numId w:val="0"/>
              </w:numP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在平时活动中，鼓励幼儿发现周围气温的变化，学习看天气预报，并学习自主穿脱衣物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 xml:space="preserve">。 </w:t>
            </w:r>
          </w:p>
          <w:p w14:paraId="0CB8162E">
            <w:pPr>
              <w:widowControl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在户外活动中，捕捉瓢虫并观察瓢虫的生活习性，将内容记录在册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 xml:space="preserve">。 </w:t>
            </w:r>
          </w:p>
        </w:tc>
      </w:tr>
      <w:tr w14:paraId="4939124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6655A074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E156F4">
            <w:pPr>
              <w:widowControl/>
              <w:numPr>
                <w:numId w:val="0"/>
              </w:numP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鼓励家长与孩子一起到大自然中去寻找瓢虫，在网络与书籍中查阅关于瓢虫的相关资料，帮助宝贝积攒瓢虫相关的知识。</w:t>
            </w:r>
          </w:p>
          <w:p w14:paraId="3BEF75C1">
            <w:pPr>
              <w:widowControl/>
              <w:numPr>
                <w:numId w:val="0"/>
              </w:numP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2.进行阅读节的活动跟踪和结束工作，与部分家长沟通幼儿阅读心得与阅读体会。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 w14:paraId="3E377CB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4B9F2006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资源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CEC4B9">
            <w:pPr>
              <w:widowControl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1.布置主题墙《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瓢虫的秘密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》，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将幼儿的美工作品进行添画张贴。</w:t>
            </w:r>
          </w:p>
          <w:p w14:paraId="5555F070">
            <w:pPr>
              <w:widowControl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2.在各个区域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创设有关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瓢虫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的区域材料，供幼儿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游戏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练习。</w:t>
            </w:r>
          </w:p>
        </w:tc>
      </w:tr>
      <w:tr w14:paraId="4F3DB09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184400F0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 w14:paraId="5D4F204C">
            <w:pPr>
              <w:spacing w:line="300" w:lineRule="exact"/>
              <w:jc w:val="both"/>
              <w:rPr>
                <w:rFonts w:hint="default"/>
                <w:szCs w:val="21"/>
                <w:lang w:val="en-US" w:eastAsia="zh-CN"/>
              </w:rPr>
            </w:pPr>
          </w:p>
          <w:p w14:paraId="6503BE24">
            <w:pPr>
              <w:spacing w:line="300" w:lineRule="exact"/>
              <w:jc w:val="both"/>
              <w:rPr>
                <w:szCs w:val="21"/>
              </w:rPr>
            </w:pPr>
          </w:p>
        </w:tc>
      </w:tr>
    </w:tbl>
    <w:p w14:paraId="65D29C54">
      <w:pPr>
        <w:spacing w:line="360" w:lineRule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4A4747"/>
          <w:spacing w:val="15"/>
          <w:sz w:val="30"/>
          <w:szCs w:val="30"/>
          <w:shd w:val="clear" w:fill="FCFBE9"/>
        </w:rPr>
      </w:pPr>
    </w:p>
    <w:p w14:paraId="3269E50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科学育儿——</w:t>
      </w:r>
    </w:p>
    <w:p w14:paraId="21EA748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幼儿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应当多喝白开水，不宜喝饮料。如果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排斥白开水，能够试着喝些菊花茶、乌梅汤、金银花露等。在幼儿园里时，教师尤其要关照小朋友多喝水。</w:t>
      </w:r>
    </w:p>
    <w:p w14:paraId="38C99A4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平时多给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吃富含水分的应季水果，如西瓜、梨、橙子等。各种菜汤也是补充水分的重要手段，清汤能够稀释菜肴的盐分，并坚持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体内水分平衡。</w:t>
      </w:r>
    </w:p>
    <w:p w14:paraId="6921E27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诀窍2少吃“上火”食物</w:t>
      </w:r>
    </w:p>
    <w:p w14:paraId="646287C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刺激性食物应当少吃，容易“上火”，如大蒜、姜、韭菜、花椒、辣椒等。少吃偏咸的食品，因为盐分太多容易加速体内水分的散失。热量过高的油炸食品和一些热性水果，如荔枝、桂圆、橘子等，也应尽量少吃。</w:t>
      </w:r>
    </w:p>
    <w:p w14:paraId="565D28B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诀窍3呵护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皮肤</w:t>
      </w:r>
    </w:p>
    <w:p w14:paraId="3718FA7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妈妈在给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擦拭或洗脸时宜选用柔软的毛巾，不要用力擦洗。每次清洗完毕后，需用包含天然滋润成分的儿童护肤品。</w:t>
      </w:r>
    </w:p>
    <w:p w14:paraId="14724F1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的嘴唇容易干裂。妈妈应先用湿热毛巾敷在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的嘴唇上，使嘴唇充血，然后涂抹润唇膏。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鼻腔内的黏膜比较容易干燥，妈妈可用棉签蘸生理盐水滋润鼻腔。</w:t>
      </w:r>
    </w:p>
    <w:p w14:paraId="0DBB6B2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诀窍4忌食冷食物</w:t>
      </w:r>
    </w:p>
    <w:p w14:paraId="1D5165A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中医认为“寒凉伤脾”。即使体质好的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也不能天天吃冷饮。除了限制冷饮以外，从冰箱拿出的饮料、酸奶最好放置在室温下15分钟后食用。</w:t>
      </w:r>
    </w:p>
    <w:p w14:paraId="25CA52A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诀窍5冷水锻炼</w:t>
      </w:r>
    </w:p>
    <w:p w14:paraId="50B35BA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宜用冷水擦洗以提高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对冷的适应本事。冷水擦洗包括冷水洗手、洗脸、擦身、冲淋和游泳。冷水锻炼要循序渐进，先用与体温接近的水，然后逐渐降低水的温度。洗完后用干毛巾擦干。冷水冲淋适合3岁以上的儿童，动作要迅速，浴后用干毛巾擦至皮肤轻度发红为止。</w:t>
      </w:r>
    </w:p>
    <w:p w14:paraId="2A94415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诀窍6预防腹泻</w:t>
      </w:r>
    </w:p>
    <w:p w14:paraId="12CFB00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春天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是轮状病毒性腹泻的发病高峰期，主要累及3岁以下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宝贝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。妈妈必须要把住“入口关”，注意饮食卫生，不吃生冷食品，定期给玩具和食具煮沸消毒。</w:t>
      </w:r>
    </w:p>
    <w:p w14:paraId="3BB4F50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lef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244475</wp:posOffset>
            </wp:positionV>
            <wp:extent cx="4876800" cy="3325495"/>
            <wp:effectExtent l="0" t="0" r="0" b="8255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5D92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center"/>
        <w:textAlignment w:val="auto"/>
        <w:rPr>
          <w:rFonts w:hint="eastAsia" w:ascii="宋体" w:hAnsi="宋体" w:cs="宋体"/>
          <w:b/>
          <w:bCs/>
          <w:sz w:val="48"/>
          <w:szCs w:val="48"/>
          <w:lang w:val="en-US" w:eastAsia="zh-CN"/>
        </w:rPr>
      </w:pPr>
    </w:p>
    <w:p w14:paraId="16BDD64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center"/>
        <w:textAlignment w:val="auto"/>
        <w:rPr>
          <w:rFonts w:hint="eastAsia" w:ascii="宋体" w:hAnsi="宋体" w:cs="宋体"/>
          <w:b/>
          <w:bCs/>
          <w:sz w:val="48"/>
          <w:szCs w:val="48"/>
          <w:lang w:val="en-US" w:eastAsia="zh-CN"/>
        </w:rPr>
      </w:pPr>
    </w:p>
    <w:p w14:paraId="4F86B02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center"/>
        <w:textAlignment w:val="auto"/>
        <w:rPr>
          <w:rFonts w:hint="eastAsia" w:ascii="宋体" w:hAnsi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sz w:val="48"/>
          <w:szCs w:val="48"/>
          <w:lang w:val="en-US" w:eastAsia="zh-CN"/>
        </w:rPr>
        <w:t>表扬大胆介绍的宝贝</w:t>
      </w:r>
    </w:p>
    <w:p w14:paraId="4E3A0A2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center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冯博宇、姚答李、王佳钰、王昕琪、武赫奕、王鹤鸣、</w:t>
      </w:r>
    </w:p>
    <w:p w14:paraId="0F67158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center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朱予安、王启萌、张家昱、王昱苏、周依堇、蔡仁玟华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61" w:right="1361" w:bottom="1361" w:left="1474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4AC2E5-3DFE-4DBF-83C7-CC20E0539BE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284F1C0-C61F-428B-82B2-B8570BA7E6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EFEDEB5-7650-4EFE-921B-997960443E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E234949-92E6-4784-8808-EF83E836A2A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94CEB5E-A28A-4739-B206-4A84FD9C4285}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  <w:embedRegular r:id="rId6" w:fontKey="{5C5B600F-39A5-4782-AA02-3407D1CF284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7D706669-FC3C-4AA3-9FA6-310BA89FAE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B23A5">
    <w:pPr>
      <w:pStyle w:val="3"/>
      <w:jc w:val="center"/>
      <w:rPr>
        <w:rFonts w:hint="default"/>
        <w:lang w:val="en-US" w:eastAsia="zh-CN"/>
      </w:rPr>
    </w:pPr>
    <w:r>
      <w:rPr>
        <w:rFonts w:hint="eastAsia"/>
        <w:lang w:eastAsia="zh-CN"/>
      </w:rPr>
      <w:t>悦</w:t>
    </w:r>
    <w:r>
      <w:rPr>
        <w:rFonts w:hint="eastAsia"/>
        <w:lang w:val="en-US" w:eastAsia="zh-CN"/>
      </w:rPr>
      <w:t>·童年  活·教育</w:t>
    </w:r>
  </w:p>
  <w:p w14:paraId="034BE325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7987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22225" b="2222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16390C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rUgVp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sImhkaWQiOiJiZTk1ZTJkYjUwYWJhNTEwOGNiNGQyNzE0OGE1OTc1YiIsInVzZXJDb3VudCI6N30="/>
  </w:docVars>
  <w:rsids>
    <w:rsidRoot w:val="70AB3559"/>
    <w:rsid w:val="00A010BF"/>
    <w:rsid w:val="01DA3DC2"/>
    <w:rsid w:val="035D1E8C"/>
    <w:rsid w:val="03621C1F"/>
    <w:rsid w:val="05B74771"/>
    <w:rsid w:val="07027EF6"/>
    <w:rsid w:val="081A4CD1"/>
    <w:rsid w:val="0936155F"/>
    <w:rsid w:val="0B212BCE"/>
    <w:rsid w:val="0BE65010"/>
    <w:rsid w:val="0F5C40EE"/>
    <w:rsid w:val="121E634A"/>
    <w:rsid w:val="13006247"/>
    <w:rsid w:val="144D0B5D"/>
    <w:rsid w:val="1D057D11"/>
    <w:rsid w:val="1DED182C"/>
    <w:rsid w:val="1DF3687A"/>
    <w:rsid w:val="1E961568"/>
    <w:rsid w:val="1EF13BB7"/>
    <w:rsid w:val="20351B5F"/>
    <w:rsid w:val="210D1FE8"/>
    <w:rsid w:val="226E2C5D"/>
    <w:rsid w:val="23EE6830"/>
    <w:rsid w:val="244D371E"/>
    <w:rsid w:val="283D1F94"/>
    <w:rsid w:val="2884317E"/>
    <w:rsid w:val="2B961F6E"/>
    <w:rsid w:val="321C63B1"/>
    <w:rsid w:val="325253F3"/>
    <w:rsid w:val="3638029F"/>
    <w:rsid w:val="38E91E85"/>
    <w:rsid w:val="3CAF3232"/>
    <w:rsid w:val="3D6D082A"/>
    <w:rsid w:val="3D86484A"/>
    <w:rsid w:val="3E276A79"/>
    <w:rsid w:val="3F6D0B88"/>
    <w:rsid w:val="3F75427A"/>
    <w:rsid w:val="41004C87"/>
    <w:rsid w:val="41BF176B"/>
    <w:rsid w:val="42942629"/>
    <w:rsid w:val="42997141"/>
    <w:rsid w:val="43493191"/>
    <w:rsid w:val="436E100B"/>
    <w:rsid w:val="43ED3A2E"/>
    <w:rsid w:val="43F14D5A"/>
    <w:rsid w:val="456674E7"/>
    <w:rsid w:val="46CA4BC2"/>
    <w:rsid w:val="4929464F"/>
    <w:rsid w:val="4B6D68F7"/>
    <w:rsid w:val="4C1D341D"/>
    <w:rsid w:val="4D6063D2"/>
    <w:rsid w:val="4E8554F4"/>
    <w:rsid w:val="4F5963EE"/>
    <w:rsid w:val="4F624D5E"/>
    <w:rsid w:val="4FC50CEB"/>
    <w:rsid w:val="4FF52BAA"/>
    <w:rsid w:val="503E1327"/>
    <w:rsid w:val="53236381"/>
    <w:rsid w:val="53D02297"/>
    <w:rsid w:val="554A487A"/>
    <w:rsid w:val="55D8594C"/>
    <w:rsid w:val="5627614D"/>
    <w:rsid w:val="58E92A8B"/>
    <w:rsid w:val="58F61449"/>
    <w:rsid w:val="5A1A260D"/>
    <w:rsid w:val="5D086F45"/>
    <w:rsid w:val="5E4637E5"/>
    <w:rsid w:val="5EC77D2A"/>
    <w:rsid w:val="5FE17C58"/>
    <w:rsid w:val="5FEEFC42"/>
    <w:rsid w:val="61ED0CC2"/>
    <w:rsid w:val="6219297F"/>
    <w:rsid w:val="64FB738F"/>
    <w:rsid w:val="64FFC08E"/>
    <w:rsid w:val="66D863DA"/>
    <w:rsid w:val="6A981EA9"/>
    <w:rsid w:val="6AA76030"/>
    <w:rsid w:val="6BAE3435"/>
    <w:rsid w:val="6E646B59"/>
    <w:rsid w:val="6ED362C2"/>
    <w:rsid w:val="6F1654F2"/>
    <w:rsid w:val="70AB3559"/>
    <w:rsid w:val="738D025E"/>
    <w:rsid w:val="75091655"/>
    <w:rsid w:val="76A604A8"/>
    <w:rsid w:val="785E32E8"/>
    <w:rsid w:val="794C5FB4"/>
    <w:rsid w:val="799404F5"/>
    <w:rsid w:val="7A44011C"/>
    <w:rsid w:val="7BB635ED"/>
    <w:rsid w:val="7BDF310F"/>
    <w:rsid w:val="7D217B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styleId="1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List Paragraph_0213274d-305f-4618-9836-8140affa6634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873366201\C:\Users\puyujie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1552</Words>
  <Characters>1589</Characters>
  <Lines>1</Lines>
  <Paragraphs>1</Paragraphs>
  <TotalTime>17</TotalTime>
  <ScaleCrop>false</ScaleCrop>
  <LinksUpToDate>false</LinksUpToDate>
  <CharactersWithSpaces>1619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2023-02-20T15:33:00Z</dcterms:created>
  <dc:creator>Zhouad</dc:creator>
  <cp:lastModifiedBy>咻~</cp:lastModifiedBy>
  <cp:lastPrinted>2025-04-09T01:27:00Z</cp:lastPrinted>
  <dcterms:modified xsi:type="dcterms:W3CDTF">2025-04-17T00:53:58Z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C4C10F2349CD4E6CA4486641E8083ACB_13</vt:lpwstr>
  </property>
  <property fmtid="{D5CDD505-2E9C-101B-9397-08002B2CF9AE}" pid="5" name="KSOTemplateDocerSaveRecord">
    <vt:lpwstr>eyJoZGlkIjoiMTU1ZjgwNjAwNDRmY2Q4OGUxOTI3ZmIyN2U3YjgyYjQiLCJ1c2VySWQiOiI2NzUzMDcyMTkifQ==</vt:lpwstr>
  </property>
</Properties>
</file>