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EA204EC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0FBAE960">
                            <w:pPr>
                              <w:ind w:firstLine="643" w:firstLineChars="200"/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幼儿期眼保健</w:t>
                            </w:r>
                          </w:p>
                          <w:p w14:paraId="706811C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8DA8E0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幼儿期眼保健是一生中最重要的眼保健，因为它涉及到小孩视力是否发育好，是否发生弱视，今后是否会近视等。幼儿期注意眼保健，孩子的眼睛将会终生受益；如不注意用眼卫生，可能会导致终生低视力，或戴一辈子眼镜，因此需要积极预防，做好眼保健。</w:t>
                            </w:r>
                          </w:p>
                          <w:p w14:paraId="42DAB94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0FAD44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一、幼儿视力发育特点</w:t>
                            </w:r>
                          </w:p>
                          <w:p w14:paraId="3530839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19D1EF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初生小孩的视力只有光感；1岁时达0.2；2岁0.5；3岁0.7～0.8。在幼儿园期视力发育障碍（弱视）大多为可复性，即可通过弱视治疗重新发育达正常。</w:t>
                            </w:r>
                          </w:p>
                          <w:p w14:paraId="7F09B32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B0150D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二、幼儿弱视（视力差）的原因：</w:t>
                            </w:r>
                          </w:p>
                          <w:p w14:paraId="26EBDA8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5BF862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1.散光：散光是幼儿视力差最常见的原因，散光是一种先天变异，可以简单看成“黑眼球”不圆而是椭圆形（象鸡蛋），结果引起眼球水平和垂直方向的屈光度不同，形成散光。100度以上的散光就可以引起弱视。</w:t>
                            </w:r>
                          </w:p>
                          <w:p w14:paraId="63FA6E9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29C6A6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2.远视或近视，特别是高度远视和高度近视必定引起弱视，而且属于难治性弱视。这种弱视等到6岁以后才治疗效果极差。</w:t>
                            </w:r>
                          </w:p>
                          <w:p w14:paraId="6B4CD1B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C8E368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3.斜视、眼球震颤等虽然少见，但引起的弱视极为严重。</w:t>
                            </w:r>
                          </w:p>
                          <w:p w14:paraId="267A96A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FE40ED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三、弱视的危害性：</w:t>
                            </w:r>
                          </w:p>
                          <w:p w14:paraId="58C77C0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2678F1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1.弱视眼视力差，看电视常越看越走近电视机。</w:t>
                            </w:r>
                          </w:p>
                          <w:p w14:paraId="756AEE5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998856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2.弱视可引起学习成绩不好，因看不清黑板字。</w:t>
                            </w:r>
                          </w:p>
                          <w:p w14:paraId="26C0C6B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ACC854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3.弱视可引起立体视觉缺陷，使小孩今后不能从事许多好的工种。</w:t>
                            </w:r>
                          </w:p>
                          <w:p w14:paraId="5866479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D20524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4.弱视可造成终生低视力甚至眼盲。</w:t>
                            </w:r>
                          </w:p>
                          <w:p w14:paraId="6A05FDE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F3A261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四、弱视的防治：</w:t>
                            </w:r>
                          </w:p>
                          <w:p w14:paraId="7269183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早发现早治疗：是防治弱视的关键。弱视越早发现，治愈率越高，8岁以后治疗效果较差，12岁以后极少有效。因此，学龄前期（3—7岁）是治疗弱视的最佳时期。早期发现弱视的最简单方法即是查视力，凡查到视力低于0.9的儿童均应尽早到医院（保健院）作散瞳验光检查，可以尽早发现弱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0FBAE960">
                      <w:pPr>
                        <w:ind w:firstLine="643" w:firstLineChars="200"/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幼儿期眼保健</w:t>
                      </w:r>
                    </w:p>
                    <w:p w14:paraId="706811C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8DA8E0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幼儿期眼保健是一生中最重要的眼保健，因为它涉及到小孩视力是否发育好，是否发生弱视，今后是否会近视等。幼儿期注意眼保健，孩子的眼睛将会终生受益；如不注意用眼卫生，可能会导致终生低视力，或戴一辈子眼镜，因此需要积极预防，做好眼保健。</w:t>
                      </w:r>
                    </w:p>
                    <w:p w14:paraId="42DAB94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0FAD44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一、幼儿视力发育特点</w:t>
                      </w:r>
                    </w:p>
                    <w:p w14:paraId="3530839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19D1EF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初生小孩的视力只有光感；1岁时达0.2；2岁0.5；3岁0.7～0.8。在幼儿园期视力发育障碍（弱视）大多为可复性，即可通过弱视治疗重新发育达正常。</w:t>
                      </w:r>
                    </w:p>
                    <w:p w14:paraId="7F09B32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B0150D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二、幼儿弱视（视力差）的原因：</w:t>
                      </w:r>
                    </w:p>
                    <w:p w14:paraId="26EBDA8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5BF862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1.散光：散光是幼儿视力差最常见的原因，散光是一种先天变异，可以简单看成“黑眼球”不圆而是椭圆形（象鸡蛋），结果引起眼球水平和垂直方向的屈光度不同，形成散光。100度以上的散光就可以引起弱视。</w:t>
                      </w:r>
                    </w:p>
                    <w:p w14:paraId="63FA6E9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29C6A6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2.远视或近视，特别是高度远视和高度近视必定引起弱视，而且属于难治性弱视。这种弱视等到6岁以后才治疗效果极差。</w:t>
                      </w:r>
                    </w:p>
                    <w:p w14:paraId="6B4CD1B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C8E368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3.斜视、眼球震颤等虽然少见，但引起的弱视极为严重。</w:t>
                      </w:r>
                    </w:p>
                    <w:p w14:paraId="267A96A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FE40ED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三、弱视的危害性：</w:t>
                      </w:r>
                    </w:p>
                    <w:p w14:paraId="58C77C0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2678F1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1.弱视眼视力差，看电视常越看越走近电视机。</w:t>
                      </w:r>
                    </w:p>
                    <w:p w14:paraId="756AEE5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998856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2.弱视可引起学习成绩不好，因看不清黑板字。</w:t>
                      </w:r>
                    </w:p>
                    <w:p w14:paraId="26C0C6B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ACC854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3.弱视可引起立体视觉缺陷，使小孩今后不能从事许多好的工种。</w:t>
                      </w:r>
                    </w:p>
                    <w:p w14:paraId="5866479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D20524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4.弱视可造成终生低视力甚至眼盲。</w:t>
                      </w:r>
                    </w:p>
                    <w:p w14:paraId="6A05FDE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F3A261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四、弱视的防治：</w:t>
                      </w:r>
                    </w:p>
                    <w:p w14:paraId="7269183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早发现早治疗：是防治弱视的关键。弱视越早发现，治愈率越高，8岁以后治疗效果较差，12岁以后极少有效。因此，学龄前期（3—7岁）是治疗弱视的最佳时期。早期发现弱视的最简单方法即是查视力，凡查到视力低于0.9的儿童均应尽早到医院（保健院）作散瞳验光检查，可以尽早发现弱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0C5F346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2D8B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1.能从周围环境的变化中，感知和发现冬天的季节特征，体验冬季对动植物和人的影响。</w:t>
                            </w:r>
                          </w:p>
                          <w:p w14:paraId="3D69752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2.喜欢冬天，不怕冷，积极地参加各种体育活动，能动作协调、灵敏地跑跳。</w:t>
                            </w:r>
                          </w:p>
                          <w:p w14:paraId="459082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3.知道冬天天气寒冷，学会保护自己的皮肤，懂得一些御寒保暖的方法。</w:t>
                            </w:r>
                          </w:p>
                          <w:p w14:paraId="5430F8D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4.了解冬日的保暖工具，知道如何使用保暖工具御寒，并能在寒冬中关心户外工作的人们，知道他们的辛苦。</w:t>
                            </w:r>
                          </w:p>
                          <w:p w14:paraId="58349E7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5.能根据音乐节奏的变化，给熟悉的歌曲创编歌词来表达自己的心情。</w:t>
                            </w:r>
                          </w:p>
                          <w:p w14:paraId="37A690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6.继续学习用多种美术材料创造性地表现冬天自然景色的特征。</w:t>
                            </w:r>
                          </w:p>
                          <w:p w14:paraId="23F1519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7.在迎新年的活动中，和好朋友共同布置环境，积极参加活动，体验过节的快乐。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8.能以积极愉快地情绪投入各种迎新年活动中，体验新年给人们带来的欢乐。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72D8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1.能从周围环境的变化中，感知和发现冬天的季节特征，体验冬季对动植物和人的影响。</w:t>
                      </w:r>
                    </w:p>
                    <w:p w14:paraId="3D69752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2.喜欢冬天，不怕冷，积极地参加各种体育活动，能动作协调、灵敏地跑跳。</w:t>
                      </w:r>
                    </w:p>
                    <w:p w14:paraId="459082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3.知道冬天天气寒冷，学会保护自己的皮肤，懂得一些御寒保暖的方法。</w:t>
                      </w:r>
                    </w:p>
                    <w:p w14:paraId="5430F8D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4.了解冬日的保暖工具，知道如何使用保暖工具御寒，并能在寒冬中关心户外工作的人们，知道他们的辛苦。</w:t>
                      </w:r>
                    </w:p>
                    <w:p w14:paraId="58349E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5.能根据音乐节奏的变化，给熟悉的歌曲创编歌词来表达自己的心情。</w:t>
                      </w:r>
                    </w:p>
                    <w:p w14:paraId="37A690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6.继续学习用多种美术材料创造性地表现冬天自然景色的特征。</w:t>
                      </w:r>
                    </w:p>
                    <w:p w14:paraId="23F1519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7.在迎新年的活动中，和好朋友共同布置环境，积极参加活动，体验过节的快乐。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8.能以积极愉快地情绪投入各种迎新年活动中，体验新年给人们带来的欢乐。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3CD686A2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十九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3F857910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实施主题：冬爷爷的礼物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6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1月13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宁、吴老师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480"/>
        <w:gridCol w:w="1480"/>
        <w:gridCol w:w="1480"/>
        <w:gridCol w:w="1480"/>
        <w:gridCol w:w="1480"/>
        <w:gridCol w:w="1480"/>
      </w:tblGrid>
      <w:tr w14:paraId="7AD866D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385469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6"/>
            <w:tcBorders>
              <w:right w:val="thickThinSmallGap" w:color="auto" w:sz="24" w:space="0"/>
            </w:tcBorders>
            <w:vAlign w:val="center"/>
          </w:tcPr>
          <w:p w14:paraId="31FC741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1.能根据音乐节奏的变化，给熟悉的歌曲创编歌词来表达自己的心情。（主题目标）</w:t>
            </w:r>
          </w:p>
          <w:p w14:paraId="76DBD954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.能以积极愉快地情绪投入各种迎新年活动中，体验新年给人们带来的欢乐。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58BECAE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3.进餐时能主动添饭添菜，并保持座位干净整洁。（保育目标）</w:t>
            </w:r>
          </w:p>
          <w:p w14:paraId="7B6CEA0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参与班级的物品整理与收纳，做好放假前的准备。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0AB02E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453337E1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6F2242E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480" w:type="dxa"/>
            <w:tcBorders>
              <w:right w:val="single" w:color="auto" w:sz="4" w:space="0"/>
            </w:tcBorders>
            <w:vAlign w:val="center"/>
          </w:tcPr>
          <w:p w14:paraId="792B05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7C64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9B0C8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CEB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CACED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  <w:tc>
          <w:tcPr>
            <w:tcW w:w="1480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3B89A4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一</w:t>
            </w:r>
          </w:p>
        </w:tc>
      </w:tr>
      <w:tr w14:paraId="2218E17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387" w:type="dxa"/>
            <w:shd w:val="pct10" w:color="auto" w:fill="auto"/>
            <w:vAlign w:val="center"/>
          </w:tcPr>
          <w:p w14:paraId="5429D0B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529EB10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6"/>
            <w:vAlign w:val="center"/>
          </w:tcPr>
          <w:p w14:paraId="0DB0617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3528110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3B1C160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6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02F9565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1004AE1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6"/>
            <w:vAlign w:val="center"/>
          </w:tcPr>
          <w:p w14:paraId="5BCE48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1B655C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☆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美工区：卷鞭炮：提供彩纸、剪刀、双面胶，幼儿将彩纸卷成鞭炮形状，并将一个个小鞭炮串联起来，迎接新年。建构区：新年小屋：提供新年物品、玩具，用各种积木材料进行搭建新年小屋并用新年物品进行装饰。</w:t>
            </w:r>
          </w:p>
          <w:p w14:paraId="60516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：新年到了、怎么过年、假期安全。</w:t>
            </w:r>
          </w:p>
        </w:tc>
      </w:tr>
      <w:tr w14:paraId="499266C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2127ADE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416110E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6"/>
            <w:vAlign w:val="center"/>
          </w:tcPr>
          <w:p w14:paraId="76576FAD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eastAsia="zh-CN"/>
              </w:rPr>
              <w:t>圆圈走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14015B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112B7AC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8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61E8466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7A0D08A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1211B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集体游戏：大风吹</w:t>
            </w:r>
          </w:p>
          <w:p w14:paraId="2E64D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尝试追逐跑</w:t>
            </w:r>
          </w:p>
        </w:tc>
        <w:tc>
          <w:tcPr>
            <w:tcW w:w="1480" w:type="dxa"/>
            <w:vMerge w:val="restart"/>
            <w:tcBorders>
              <w:right w:val="single" w:color="auto" w:sz="8" w:space="0"/>
            </w:tcBorders>
            <w:vAlign w:val="center"/>
          </w:tcPr>
          <w:p w14:paraId="71EA9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351138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集体游戏：贴膏药</w:t>
            </w:r>
          </w:p>
          <w:p w14:paraId="0CA4B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双手抓杠悬空15秒</w:t>
            </w:r>
          </w:p>
        </w:tc>
        <w:tc>
          <w:tcPr>
            <w:tcW w:w="1480" w:type="dxa"/>
            <w:vMerge w:val="restart"/>
            <w:tcBorders>
              <w:left w:val="single" w:color="auto" w:sz="8" w:space="0"/>
            </w:tcBorders>
            <w:vAlign w:val="center"/>
          </w:tcPr>
          <w:p w14:paraId="47FA04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0B0081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集体游戏：小熊爬</w:t>
            </w:r>
          </w:p>
          <w:p w14:paraId="70785F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正向爬行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563E2D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集体游戏：切西瓜</w:t>
            </w:r>
          </w:p>
          <w:p w14:paraId="4C8730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反应能力及追逐</w:t>
            </w:r>
          </w:p>
        </w:tc>
      </w:tr>
      <w:tr w14:paraId="3564AF3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495D58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EEF5F1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58CC7C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分散活动：重点指导拍球姿势</w:t>
            </w:r>
          </w:p>
        </w:tc>
        <w:tc>
          <w:tcPr>
            <w:tcW w:w="1480" w:type="dxa"/>
            <w:vMerge w:val="continue"/>
            <w:tcBorders>
              <w:right w:val="single" w:color="auto" w:sz="8" w:space="0"/>
            </w:tcBorders>
            <w:vAlign w:val="center"/>
          </w:tcPr>
          <w:p w14:paraId="278C68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7540F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分散活动：重点指导手脚协同爬</w:t>
            </w:r>
          </w:p>
        </w:tc>
        <w:tc>
          <w:tcPr>
            <w:tcW w:w="1480" w:type="dxa"/>
            <w:vMerge w:val="continue"/>
            <w:tcBorders>
              <w:left w:val="single" w:color="auto" w:sz="8" w:space="0"/>
            </w:tcBorders>
            <w:vAlign w:val="center"/>
          </w:tcPr>
          <w:p w14:paraId="2174D7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4F0824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分散活动：重点指导吊桥平衡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13233F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分散活动：重点指导向上方投掷</w:t>
            </w:r>
          </w:p>
        </w:tc>
      </w:tr>
      <w:tr w14:paraId="0997B0A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3D27C1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4B09347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4B07D1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社会：新年真快乐</w:t>
            </w:r>
          </w:p>
          <w:p w14:paraId="4BBBEB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了解新年相关知识</w:t>
            </w: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7FC122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语言：新年</w:t>
            </w:r>
          </w:p>
          <w:p w14:paraId="73F9F1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大胆朗诵儿歌</w:t>
            </w: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438438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科学：好玩的冰</w:t>
            </w:r>
          </w:p>
          <w:p w14:paraId="442FE6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感知冰的特征</w:t>
            </w:r>
          </w:p>
        </w:tc>
        <w:tc>
          <w:tcPr>
            <w:tcW w:w="1480" w:type="dxa"/>
            <w:tcBorders>
              <w:left w:val="single" w:color="auto" w:sz="8" w:space="0"/>
            </w:tcBorders>
            <w:vAlign w:val="center"/>
          </w:tcPr>
          <w:p w14:paraId="31E7D8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艺术：卷炮仗</w:t>
            </w:r>
          </w:p>
          <w:p w14:paraId="292F41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用多种动作表现卷炮仗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4A5200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综合：给大家拜年</w:t>
            </w:r>
          </w:p>
          <w:p w14:paraId="20A917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了解过年相关习俗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02FD77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健康：假期安全</w:t>
            </w:r>
          </w:p>
          <w:p w14:paraId="422874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了解假期相关安全知识</w:t>
            </w:r>
          </w:p>
        </w:tc>
      </w:tr>
      <w:tr w14:paraId="3344AC5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4ABA7F2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7301E7E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4C1DCF8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3A1C53F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480" w:type="dxa"/>
            <w:tcBorders>
              <w:right w:val="single" w:color="auto" w:sz="8" w:space="0"/>
            </w:tcBorders>
            <w:vAlign w:val="center"/>
          </w:tcPr>
          <w:p w14:paraId="2D119B7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480" w:type="dxa"/>
            <w:tcBorders>
              <w:left w:val="single" w:color="auto" w:sz="8" w:space="0"/>
            </w:tcBorders>
            <w:vAlign w:val="center"/>
          </w:tcPr>
          <w:p w14:paraId="03D405D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7E068B0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36EFF2E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</w:pPr>
          </w:p>
        </w:tc>
      </w:tr>
      <w:tr w14:paraId="584C219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6F08CFE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3C9C635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5C54AA2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480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1B0EF4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科发室</w:t>
            </w:r>
          </w:p>
        </w:tc>
        <w:tc>
          <w:tcPr>
            <w:tcW w:w="1480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762732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乐高</w:t>
            </w:r>
          </w:p>
        </w:tc>
        <w:tc>
          <w:tcPr>
            <w:tcW w:w="1480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C0B9C9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生活室</w:t>
            </w:r>
          </w:p>
        </w:tc>
        <w:tc>
          <w:tcPr>
            <w:tcW w:w="1480" w:type="dxa"/>
            <w:tcBorders>
              <w:left w:val="single" w:color="auto" w:sz="8" w:space="0"/>
            </w:tcBorders>
            <w:vAlign w:val="center"/>
          </w:tcPr>
          <w:p w14:paraId="17B958F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二楼建构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3489729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沙水区</w:t>
            </w:r>
          </w:p>
        </w:tc>
        <w:tc>
          <w:tcPr>
            <w:tcW w:w="1480" w:type="dxa"/>
            <w:tcBorders>
              <w:left w:val="single" w:color="auto" w:sz="4" w:space="0"/>
            </w:tcBorders>
            <w:vAlign w:val="center"/>
          </w:tcPr>
          <w:p w14:paraId="1D873A9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/>
                <w:bCs/>
                <w:szCs w:val="21"/>
                <w:lang w:val="en-US" w:eastAsia="zh-CN"/>
              </w:rPr>
            </w:pPr>
          </w:p>
        </w:tc>
      </w:tr>
      <w:tr w14:paraId="0CF8CF1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79F026B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6"/>
            <w:tcBorders>
              <w:bottom w:val="single" w:color="auto" w:sz="4" w:space="0"/>
            </w:tcBorders>
            <w:vAlign w:val="center"/>
          </w:tcPr>
          <w:p w14:paraId="2758159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平时引导幼儿观察园内环创变化，感受新年氛围。</w:t>
            </w:r>
          </w:p>
          <w:p w14:paraId="5E4D98F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2.讨论我的新年愿望、新年祝福、新年规划。</w:t>
            </w:r>
          </w:p>
        </w:tc>
      </w:tr>
      <w:tr w14:paraId="3F651AD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48B15D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3862C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1.请家长幼儿一起收集一些新年的东西到幼儿园，如：台历、挂历、礼物盒、拉花等。</w:t>
            </w:r>
          </w:p>
          <w:p w14:paraId="28A52ED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2.请家长与幼儿共同在日记本中记录关于冬天的景色及人物的变化。</w:t>
            </w:r>
          </w:p>
        </w:tc>
      </w:tr>
      <w:tr w14:paraId="663EBC0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CFE637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4D7C0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创设冬天的环境装饰，展示孩子的新年愿望，将幼儿的活动照片布置上墙，把幼儿关于冬天景物的作品、雪花作品、制作的贺卡布置到主题墙上。</w:t>
            </w:r>
          </w:p>
        </w:tc>
      </w:tr>
      <w:tr w14:paraId="744303D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12435A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6"/>
            <w:tcBorders>
              <w:top w:val="single" w:color="auto" w:sz="4" w:space="0"/>
            </w:tcBorders>
            <w:vAlign w:val="center"/>
          </w:tcPr>
          <w:p w14:paraId="61033C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1F91FC0F">
      <w:pPr>
        <w:rPr>
          <w:rFonts w:hint="eastAsia"/>
        </w:rPr>
        <w:sectPr>
          <w:headerReference r:id="rId5" w:type="default"/>
          <w:footerReference r:id="rId6" w:type="default"/>
          <w:pgSz w:w="11906" w:h="16838"/>
          <w:pgMar w:top="1587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</w:p>
    <w:p w14:paraId="7AD7039D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邓予哲    严  霄    高曼灵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何  牧    宋倾允    王安然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赵明宸    冯辰叙    林姝睿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徐李昕    孟圣晞    刘珞然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胡靖希    孙启硕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赵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吏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叶晞妍    吴述卿    闫宇辰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邓予哲    严  霄    高曼灵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何  牧    宋倾允    王安然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赵明宸    冯辰叙    林姝睿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徐李昕    孟圣晞    刘珞然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胡靖希    孙启硕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赵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吏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叶晞妍    吴述卿    闫宇辰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D89C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jc w:val="center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冬季咳嗽，温馨提示</w:t>
                            </w:r>
                          </w:p>
                          <w:p w14:paraId="5262126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冬季，天气迅速降温，昼夜温差大，干燥的空气为病毒的传播创造了良好的条件，近来班里感冒的孩子越来越多，特此，温馨提示各位家长注意以下事项:</w:t>
                            </w:r>
                          </w:p>
                          <w:p w14:paraId="4932914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饮食上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注意不给孩子吃过于油腻辛辣、有刺激性的食物，这不利于咳嗽的平息。</w:t>
                            </w:r>
                          </w:p>
                          <w:p w14:paraId="18FC71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环境上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带孩子远离油烟、二手烟，经常开窗通风，保持室内空气湿度适中，一般维持在45%~50%为宜。</w:t>
                            </w:r>
                          </w:p>
                          <w:p w14:paraId="6F4E51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穿衣上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注意保暖，看好天气预报，及时给孩子增减衣物，但也注意不要过厚，过热更容易感冒。</w:t>
                            </w:r>
                          </w:p>
                          <w:p w14:paraId="2F9534C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生活上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尽量避免带孩子到人员密集的场所，以免交叉感染。流感流行期间，可给孩子注射疫苗，防患于未然。</w:t>
                            </w:r>
                          </w:p>
                          <w:p w14:paraId="70022B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食疗方法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孩子感冒咳嗽，除了打针吃药之外，我们还很有必要辅以食疗，让孩子的咳嗽好的更快。</w:t>
                            </w:r>
                          </w:p>
                          <w:p w14:paraId="19145CC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1.花椒+雪梨+冰糖</w:t>
                            </w:r>
                          </w:p>
                          <w:p w14:paraId="5B4F82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材料用量:花椒10粒、雪梨一个、冰糖5粒。</w:t>
                            </w:r>
                          </w:p>
                          <w:p w14:paraId="16BB438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做法:将洗好的雪梨去核填入花椒和冰糖，放在锅里清蒸半个小时左右。</w:t>
                            </w:r>
                          </w:p>
                          <w:p w14:paraId="4861F8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用途:对于风寒感冒咳嗽，此方具有很好的效果，而且健康安全，老少皆宜。</w:t>
                            </w:r>
                          </w:p>
                          <w:p w14:paraId="7C350A2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2.红糖+姜</w:t>
                            </w:r>
                          </w:p>
                          <w:p w14:paraId="44321F3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材料用量:姜5片，红糖200克。</w:t>
                            </w:r>
                          </w:p>
                          <w:p w14:paraId="26D6413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做法:把生姜切成片状，放入锅中，往锅中加两碗水，加上红糖，煮沸。</w:t>
                            </w:r>
                          </w:p>
                          <w:p w14:paraId="50F23FD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用途:生姜有驱寒的作用，生姜+红糖，对于风寒感冒引发的咳嗽的治疗效果很好。</w:t>
                            </w:r>
                          </w:p>
                          <w:p w14:paraId="56F38D6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2C17ABD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3.荸荠+百合</w:t>
                            </w:r>
                          </w:p>
                          <w:p w14:paraId="030BD34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材料用量:荸荠(马蹄) 30克、百合1克、雪梨1个，冰糖适量。</w:t>
                            </w:r>
                          </w:p>
                          <w:p w14:paraId="4DFAB55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做法:将荸荠洗净去皮捣烂，雪梨洗净连皮切碎去核,百合洗净后，三者混合加水煎煮，后加适量冰糖煮至熟烂，趁热服下。</w:t>
                            </w:r>
                          </w:p>
                          <w:p w14:paraId="4DFED04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用途:荸荠能去热生津，具有化痰止咳的作用，对葡萄球菌等细菌具有抑制再生的作用，梨、百合都能润肺止咳，三者结合则化痰止咳效果倍加。</w:t>
                            </w:r>
                          </w:p>
                          <w:p w14:paraId="1365F5E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AD89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jc w:val="center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冬季咳嗽，温馨提示</w:t>
                      </w:r>
                    </w:p>
                    <w:p w14:paraId="5262126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冬季，天气迅速降温，昼夜温差大，干燥的空气为病毒的传播创造了良好的条件，近来班里感冒的孩子越来越多，特此，温馨提示各位家长注意以下事项:</w:t>
                      </w:r>
                    </w:p>
                    <w:p w14:paraId="4932914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饮食上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注意不给孩子吃过于油腻辛辣、有刺激性的食物，这不利于咳嗽的平息。</w:t>
                      </w:r>
                    </w:p>
                    <w:p w14:paraId="18FC71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环境上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带孩子远离油烟、二手烟，经常开窗通风，保持室内空气湿度适中，一般维持在45%~50%为宜。</w:t>
                      </w:r>
                    </w:p>
                    <w:p w14:paraId="6F4E51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穿衣上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注意保暖，看好天气预报，及时给孩子增减衣物，但也注意不要过厚，过热更容易感冒。</w:t>
                      </w:r>
                    </w:p>
                    <w:p w14:paraId="2F9534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生活上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尽量避免带孩子到人员密集的场所，以免交叉感染。流感流行期间，可给孩子注射疫苗，防患于未然。</w:t>
                      </w:r>
                    </w:p>
                    <w:p w14:paraId="70022B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食疗方法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孩子感冒咳嗽，除了打针吃药之外，我们还很有必要辅以食疗，让孩子的咳嗽好的更快。</w:t>
                      </w:r>
                    </w:p>
                    <w:p w14:paraId="19145C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1.花椒+雪梨+冰糖</w:t>
                      </w:r>
                    </w:p>
                    <w:p w14:paraId="5B4F82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材料用量:花椒10粒、雪梨一个、冰糖5粒。</w:t>
                      </w:r>
                    </w:p>
                    <w:p w14:paraId="16BB43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做法:将洗好的雪梨去核填入花椒和冰糖，放在锅里清蒸半个小时左右。</w:t>
                      </w:r>
                    </w:p>
                    <w:p w14:paraId="4861F8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用途:对于风寒感冒咳嗽，此方具有很好的效果，而且健康安全，老少皆宜。</w:t>
                      </w:r>
                    </w:p>
                    <w:p w14:paraId="7C350A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2.红糖+姜</w:t>
                      </w:r>
                    </w:p>
                    <w:p w14:paraId="44321F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材料用量:姜5片，红糖200克。</w:t>
                      </w:r>
                    </w:p>
                    <w:p w14:paraId="26D6413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做法:把生姜切成片状，放入锅中，往锅中加两碗水，加上红糖，煮沸。</w:t>
                      </w:r>
                    </w:p>
                    <w:p w14:paraId="50F23F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用途:生姜有驱寒的作用，生姜+红糖，对于风寒感冒引发的咳嗽的治疗效果很好。</w:t>
                      </w:r>
                    </w:p>
                    <w:p w14:paraId="56F38D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2C17AB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3.荸荠+百合</w:t>
                      </w:r>
                    </w:p>
                    <w:p w14:paraId="030BD34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材料用量:荸荠(马蹄) 30克、百合1克、雪梨1个，冰糖适量。</w:t>
                      </w:r>
                    </w:p>
                    <w:p w14:paraId="4DFAB5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做法:将荸荠洗净去皮捣烂，雪梨洗净连皮切碎去核,百合洗净后，三者混合加水煎煮，后加适量冰糖煮至熟烂，趁热服下。</w:t>
                      </w:r>
                    </w:p>
                    <w:p w14:paraId="4DFED0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用途:荸荠能去热生津，具有化痰止咳的作用，对葡萄球菌等细菌具有抑制再生的作用，梨、百合都能润肺止咳，三者结合则化痰止咳效果倍加。</w:t>
                      </w:r>
                    </w:p>
                    <w:p w14:paraId="1365F5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DCA925-3B06-4C99-A1A5-E41C1BA599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16768C-5B3C-4C8E-B9C5-7D32F9E451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4D53127-11A1-4BBC-B743-57DD2BA7C5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C845FC4-60A9-43C0-8631-F23D79492E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20BDA3E-DA63-4CDC-B349-C0D630856D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E336A">
    <w:pPr>
      <w:pStyle w:val="3"/>
    </w:pPr>
  </w:p>
  <w:p w14:paraId="1A7620A3">
    <w:pPr>
      <w:pStyle w:val="3"/>
    </w:pPr>
  </w:p>
  <w:p w14:paraId="0DF96609">
    <w:pPr>
      <w:pStyle w:val="3"/>
      <w:rPr>
        <w:rFonts w:hint="eastAsia" w:eastAsia="宋体"/>
        <w:lang w:eastAsia="zh-CN"/>
      </w:rPr>
    </w:pPr>
  </w:p>
  <w:p w14:paraId="347818EF">
    <w:pPr>
      <w:pStyle w:val="3"/>
    </w:pPr>
  </w:p>
  <w:p w14:paraId="13748623">
    <w:pPr>
      <w:pStyle w:val="3"/>
    </w:pPr>
  </w:p>
  <w:p w14:paraId="25F4BC7D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09F7DE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59690</wp:posOffset>
          </wp:positionV>
          <wp:extent cx="2822575" cy="384175"/>
          <wp:effectExtent l="0" t="0" r="15875" b="15875"/>
          <wp:wrapNone/>
          <wp:docPr id="7" name="图片 7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99B82F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-417195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32.85pt;margin-top:21.75pt;height:0.85pt;width:510.25pt;z-index:251670528;mso-width-relative:page;mso-height-relative:page;" fillcolor="#808080" filled="t" stroked="f" coordsize="21600,21600" o:gfxdata="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40eYdgAAAAJAQAADwAAAAAAAAABACAAAAAi&#10;AAAAZHJzL2Rvd25yZXYueG1sUEsBAhQAFAAAAAgAh07iQGDoLAjRAQAAjQMAAA4AAAAAAAAAAQAg&#10;AAAAJwEAAGRycy9lMm9Eb2MueG1sUEsFBgAAAAAGAAYAWQEAAGoFAAAAAA=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IsImhkaWQiOiJlNDEwOWY4OWQ1MWQzODE2YTZmNjgwYzRjMmI2MWM4ZCIsInVzZXJDb3VudCI6MTF9"/>
  </w:docVars>
  <w:rsids>
    <w:rsidRoot w:val="70AB3559"/>
    <w:rsid w:val="00A952DF"/>
    <w:rsid w:val="022C3B68"/>
    <w:rsid w:val="05B74771"/>
    <w:rsid w:val="06A2605E"/>
    <w:rsid w:val="07027EF6"/>
    <w:rsid w:val="076D0FF3"/>
    <w:rsid w:val="08C246D4"/>
    <w:rsid w:val="09C71A77"/>
    <w:rsid w:val="0B212BCE"/>
    <w:rsid w:val="0B492353"/>
    <w:rsid w:val="0B813F68"/>
    <w:rsid w:val="0D804646"/>
    <w:rsid w:val="11D41DE9"/>
    <w:rsid w:val="1208619A"/>
    <w:rsid w:val="12AA1929"/>
    <w:rsid w:val="144D0B5D"/>
    <w:rsid w:val="146D0E60"/>
    <w:rsid w:val="1A0D12FB"/>
    <w:rsid w:val="1BEF4851"/>
    <w:rsid w:val="1CF664DC"/>
    <w:rsid w:val="1DF14787"/>
    <w:rsid w:val="1DF876C1"/>
    <w:rsid w:val="1FB165B1"/>
    <w:rsid w:val="20351B5F"/>
    <w:rsid w:val="2125149B"/>
    <w:rsid w:val="21257684"/>
    <w:rsid w:val="214C0491"/>
    <w:rsid w:val="215232ED"/>
    <w:rsid w:val="226E2C5D"/>
    <w:rsid w:val="22C2681B"/>
    <w:rsid w:val="233F0E21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EAD270C"/>
    <w:rsid w:val="5F322057"/>
    <w:rsid w:val="60CD0C77"/>
    <w:rsid w:val="60D40EEC"/>
    <w:rsid w:val="613E6D41"/>
    <w:rsid w:val="64A50452"/>
    <w:rsid w:val="66D863DA"/>
    <w:rsid w:val="66F464EC"/>
    <w:rsid w:val="674A1F08"/>
    <w:rsid w:val="697A20D4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0E35D0F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CE8788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913</Words>
  <Characters>932</Characters>
  <Lines>6</Lines>
  <Paragraphs>1</Paragraphs>
  <TotalTime>10</TotalTime>
  <ScaleCrop>false</ScaleCrop>
  <LinksUpToDate>false</LinksUpToDate>
  <CharactersWithSpaces>943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2025-01-06T00:44:25Z</cp:lastPrinted>
  <dcterms:modified xsi:type="dcterms:W3CDTF">2025-01-06T00:44:47Z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D391201029464D2BBF6D9F082F7279A6_13</vt:lpwstr>
  </property>
  <property fmtid="{D5CDD505-2E9C-101B-9397-08002B2CF9AE}" pid="5" name="KSOTemplateDocerSaveRecord">
    <vt:lpwstr>eyJoZGlkIjoiZTQxMDlmODlkNTFkMzgxNmE2ZjY4MGM0YzJiNjFjOGQiLCJ1c2VySWQiOiIyNjA2MTM0MzYifQ==</vt:lpwstr>
  </property>
</Properties>
</file>