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9ABA7F6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六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62405990">
      <w:pPr>
        <w:spacing w:line="240" w:lineRule="auto"/>
        <w:ind w:firstLine="422" w:firstLineChars="200"/>
        <w:jc w:val="both"/>
        <w:rPr>
          <w:rFonts w:hint="eastAsia" w:ascii="宋体" w:hAnsi="宋体" w:eastAsia="宋体" w:cs="宋体"/>
          <w:b/>
          <w:lang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班级：中6班 实施主题：中国娃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10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7</w:t>
      </w:r>
      <w:r>
        <w:rPr>
          <w:rFonts w:hint="eastAsia" w:ascii="宋体" w:hAnsi="宋体" w:eastAsia="宋体" w:cs="宋体"/>
          <w:b/>
          <w:lang w:eastAsia="zh-CN"/>
        </w:rPr>
        <w:t>日—</w:t>
      </w:r>
      <w:r>
        <w:rPr>
          <w:rFonts w:hint="eastAsia" w:ascii="宋体" w:hAnsi="宋体" w:cs="宋体"/>
          <w:b/>
          <w:lang w:val="en-US" w:eastAsia="zh-CN"/>
        </w:rPr>
        <w:t>10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11</w:t>
      </w:r>
      <w:r>
        <w:rPr>
          <w:rFonts w:hint="eastAsia" w:ascii="宋体" w:hAnsi="宋体" w:eastAsia="宋体" w:cs="宋体"/>
          <w:b/>
          <w:lang w:eastAsia="zh-CN"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eastAsia="zh-CN"/>
        </w:rPr>
        <w:t>周、钟老师</w:t>
      </w:r>
    </w:p>
    <w:tbl>
      <w:tblPr>
        <w:tblStyle w:val="4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15"/>
        <w:gridCol w:w="1668"/>
        <w:gridCol w:w="90"/>
        <w:gridCol w:w="1593"/>
        <w:gridCol w:w="165"/>
        <w:gridCol w:w="1518"/>
        <w:gridCol w:w="240"/>
        <w:gridCol w:w="1848"/>
      </w:tblGrid>
      <w:tr w14:paraId="54A4D04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4FC112DB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9"/>
            <w:tcBorders>
              <w:right w:val="thickThinSmallGap" w:color="auto" w:sz="24" w:space="0"/>
            </w:tcBorders>
            <w:vAlign w:val="center"/>
          </w:tcPr>
          <w:p w14:paraId="77A96F07">
            <w:pPr>
              <w:jc w:val="left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"/>
              </w:rPr>
              <w:t>了解中国文化和国家成就，能根据记录表说一说自己对祖国的了解。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（主题目标）</w:t>
            </w:r>
          </w:p>
          <w:p w14:paraId="3E16AC9C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uto"/>
              <w:ind w:right="0" w:rightChars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2.</w:t>
            </w:r>
            <w:r>
              <w:rPr>
                <w:rFonts w:hint="eastAsia" w:ascii="宋体" w:hAnsi="宋体" w:cs="宋体"/>
                <w:kern w:val="2"/>
                <w:sz w:val="21"/>
                <w:szCs w:val="21"/>
                <w:lang w:val="en-US" w:eastAsia="zh-CN" w:bidi="ar"/>
              </w:rPr>
              <w:t>能用回形针、小棒等工具在地图上沿直线进行测量。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（主题目标）</w:t>
            </w:r>
          </w:p>
          <w:p w14:paraId="4D058D58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了解眼睛的重要性和仅是的危害，坚持科学用眼，不沉迷电子产品。（保育目标）</w:t>
            </w:r>
          </w:p>
          <w:p w14:paraId="00776BB6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4.入寝室后走路轻，保持安静，把鞋子摆放整齐后上床睡觉。（常规目标）</w:t>
            </w:r>
          </w:p>
        </w:tc>
      </w:tr>
      <w:tr w14:paraId="1A21D27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7A010995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26C11F10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499C3E9C">
            <w:pPr>
              <w:jc w:val="center"/>
              <w:rPr>
                <w:rFonts w:hint="eastAsia" w:ascii="宋体" w:hAnsi="宋体" w:eastAsia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10.12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6FE11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282CB3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19F22C6"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542A2E9B"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1FC5364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0C92F41A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4F6FD2AC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9"/>
            <w:vAlign w:val="center"/>
          </w:tcPr>
          <w:p w14:paraId="7812F618"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Cs w:val="21"/>
              </w:rPr>
              <w:t>热情接待幼儿，</w:t>
            </w:r>
            <w:r>
              <w:rPr>
                <w:rFonts w:hint="eastAsia" w:ascii="宋体" w:hAnsi="宋体"/>
                <w:szCs w:val="21"/>
                <w:lang w:eastAsia="zh-CN"/>
              </w:rPr>
              <w:t>与幼儿打招呼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或者引导幼儿进行同伴间互动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 w14:paraId="49FFE40E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2335CDC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4EED9F7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1316DD89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9"/>
            <w:vAlign w:val="center"/>
          </w:tcPr>
          <w:p w14:paraId="25C28FC2">
            <w:pPr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1.签到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：</w:t>
            </w:r>
            <w:r>
              <w:rPr>
                <w:rFonts w:hint="eastAsia" w:ascii="宋体" w:hAnsi="宋体"/>
                <w:b w:val="0"/>
                <w:bCs w:val="0"/>
                <w:color w:val="000000"/>
                <w:lang w:val="en-US" w:eastAsia="zh-CN"/>
              </w:rPr>
              <w:t>有时间意识，能主动在签到时间内，通过“趣味骰子”游戏进行自主签到。</w:t>
            </w:r>
          </w:p>
          <w:p w14:paraId="778DCE0F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</w:rPr>
              <w:t>区域</w:t>
            </w:r>
            <w:r>
              <w:rPr>
                <w:rFonts w:hint="eastAsia" w:ascii="宋体" w:hAnsi="宋体"/>
                <w:color w:val="000000"/>
              </w:rPr>
              <w:t>：</w:t>
            </w:r>
            <w:r>
              <w:rPr>
                <w:rFonts w:hint="eastAsia" w:ascii="宋体"/>
                <w:color w:val="000000"/>
                <w:szCs w:val="21"/>
              </w:rPr>
              <w:t>提供水彩笔、油画棒、小亮片等，引导幼儿制作</w:t>
            </w:r>
            <w:r>
              <w:rPr>
                <w:rFonts w:hint="eastAsia" w:ascii="宋体"/>
                <w:color w:val="000000"/>
                <w:szCs w:val="21"/>
                <w:lang w:eastAsia="zh-CN"/>
              </w:rPr>
              <w:t>民族服饰。</w:t>
            </w:r>
            <w:r>
              <w:rPr>
                <w:rFonts w:hint="eastAsia" w:ascii="宋体" w:hAnsi="宋体" w:cs="宋体"/>
                <w:kern w:val="0"/>
                <w:szCs w:val="21"/>
              </w:rPr>
              <w:t>建构区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>提供祖国著名建筑物的照片和图片，提供大、中型积木和插塑玩具，使用辅助材料（路灯、墙），让幼儿搭建</w:t>
            </w:r>
            <w:r>
              <w:rPr>
                <w:rFonts w:hint="eastAsia" w:ascii="宋体" w:hAnsi="宋体"/>
                <w:szCs w:val="21"/>
              </w:rPr>
              <w:t>天安门、长城、水立方、鸟巢等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。</w:t>
            </w:r>
          </w:p>
          <w:p w14:paraId="1D7E863D"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3.晨间谈话：</w:t>
            </w:r>
            <w:r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  <w:t>国庆见闻</w:t>
            </w:r>
            <w:r>
              <w:rPr>
                <w:rFonts w:hint="eastAsia" w:ascii="宋体" w:hAnsi="宋体" w:cs="宋体"/>
                <w:b/>
                <w:bCs/>
                <w:lang w:val="en-US" w:eastAsia="zh-CN"/>
              </w:rPr>
              <w:t>、</w:t>
            </w:r>
            <w:r>
              <w:rPr>
                <w:rFonts w:hint="eastAsia" w:ascii="宋体" w:hAnsi="宋体" w:cs="宋体"/>
                <w:b w:val="0"/>
                <w:bCs w:val="0"/>
                <w:lang w:val="en-US" w:eastAsia="zh-CN"/>
              </w:rPr>
              <w:t>我知道的中国历史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等等</w:t>
            </w:r>
            <w:r>
              <w:rPr>
                <w:rFonts w:hint="eastAsia" w:ascii="宋体" w:hAnsi="宋体" w:cs="宋体"/>
                <w:lang w:val="en-US" w:eastAsia="zh-CN"/>
              </w:rPr>
              <w:t>。</w:t>
            </w:r>
          </w:p>
        </w:tc>
      </w:tr>
      <w:tr w14:paraId="14C2111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4EE368B5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62246BD9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9"/>
            <w:vAlign w:val="center"/>
          </w:tcPr>
          <w:p w14:paraId="1F6DBB9D">
            <w:pPr>
              <w:widowControl w:val="0"/>
              <w:spacing w:before="0" w:after="0" w:line="240" w:lineRule="auto"/>
              <w:ind w:left="0" w:right="0"/>
              <w:jc w:val="both"/>
              <w:rPr>
                <w:rFonts w:ascii="宋体" w:hAnsi="宋体" w:eastAsia="宋体" w:cs="Times New Roman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Times New Roman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1.队列练习：按学号排队</w:t>
            </w:r>
            <w:r>
              <w:rPr>
                <w:rFonts w:hint="eastAsia" w:ascii="宋体" w:hAnsi="宋体" w:eastAsia="宋体" w:cs="Times New Roman"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，行进中</w:t>
            </w:r>
            <w:r>
              <w:rPr>
                <w:rFonts w:hint="eastAsia" w:ascii="宋体" w:hAnsi="宋体" w:eastAsia="宋体" w:cs="Times New Roman"/>
                <w:color w:val="000000" w:themeColor="text1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可以紧靠旁边的小朋友</w:t>
            </w:r>
            <w:r>
              <w:rPr>
                <w:rFonts w:ascii="宋体" w:hAnsi="宋体" w:eastAsia="宋体" w:cs="Times New Roman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015DFC81">
            <w:pPr>
              <w:rPr>
                <w:rFonts w:hint="eastAsia"/>
                <w:color w:val="FF0000"/>
                <w:sz w:val="24"/>
              </w:rPr>
            </w:pPr>
            <w:r>
              <w:rPr>
                <w:rFonts w:ascii="宋体" w:hAnsi="宋体" w:eastAsia="宋体" w:cs="Times New Roman"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2.律动、早操：能跟随音乐自由律动，</w:t>
            </w:r>
            <w:r>
              <w:rPr>
                <w:rFonts w:hint="eastAsia" w:ascii="宋体" w:hAnsi="宋体" w:cs="Times New Roman"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熟练新早操并能随音乐变换队形。</w:t>
            </w:r>
          </w:p>
        </w:tc>
      </w:tr>
      <w:tr w14:paraId="16D9CE3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2CD80940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5E452D8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58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3EE6D7A">
            <w:pPr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集体游戏：小骑手</w:t>
            </w:r>
          </w:p>
          <w:p w14:paraId="6003B1AC">
            <w:pPr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尝试绕过障碍物</w:t>
            </w:r>
          </w:p>
        </w:tc>
        <w:tc>
          <w:tcPr>
            <w:tcW w:w="1758" w:type="dxa"/>
            <w:gridSpan w:val="2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44200011"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阳光大运动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6063B158">
            <w:pPr>
              <w:jc w:val="center"/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集体游戏：探险者</w:t>
            </w:r>
          </w:p>
          <w:p w14:paraId="47A8A091">
            <w:pPr>
              <w:jc w:val="center"/>
              <w:rPr>
                <w:rFonts w:hint="eastAsia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综合运用攀爬技巧</w:t>
            </w:r>
          </w:p>
        </w:tc>
        <w:tc>
          <w:tcPr>
            <w:tcW w:w="1758" w:type="dxa"/>
            <w:gridSpan w:val="2"/>
            <w:vMerge w:val="restart"/>
            <w:tcBorders>
              <w:left w:val="single" w:color="auto" w:sz="4" w:space="0"/>
            </w:tcBorders>
            <w:vAlign w:val="center"/>
          </w:tcPr>
          <w:p w14:paraId="4D0507A1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阳光大运动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7247E8BD">
            <w:pPr>
              <w:jc w:val="center"/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sz w:val="18"/>
                <w:szCs w:val="18"/>
                <w:lang w:val="en-US" w:eastAsia="zh-CN"/>
              </w:rPr>
              <w:t>集体游戏：跑酷</w:t>
            </w:r>
          </w:p>
          <w:p w14:paraId="6FE5A203">
            <w:pPr>
              <w:jc w:val="center"/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综合运用跑、跳、钻</w:t>
            </w:r>
          </w:p>
        </w:tc>
      </w:tr>
      <w:tr w14:paraId="4E4834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9DDFD3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630B51C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58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F6BE2BC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重点指导绕过障碍骑行</w:t>
            </w:r>
          </w:p>
        </w:tc>
        <w:tc>
          <w:tcPr>
            <w:tcW w:w="1758" w:type="dxa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E03848"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28369558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分散活动：重点指导不同攀爬的方法</w:t>
            </w:r>
          </w:p>
        </w:tc>
        <w:tc>
          <w:tcPr>
            <w:tcW w:w="1758" w:type="dxa"/>
            <w:gridSpan w:val="2"/>
            <w:vMerge w:val="continue"/>
            <w:tcBorders>
              <w:left w:val="single" w:color="auto" w:sz="4" w:space="0"/>
            </w:tcBorders>
            <w:vAlign w:val="center"/>
          </w:tcPr>
          <w:p w14:paraId="096D42CC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3961F21B">
            <w:pPr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分散活动：重点指导钻的方法</w:t>
            </w:r>
          </w:p>
        </w:tc>
      </w:tr>
      <w:tr w14:paraId="79A8452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0567DF1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 w14:paraId="5C9935E3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EE7F97">
            <w:pPr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</w:p>
          <w:p w14:paraId="3EF5D8FD">
            <w:pPr>
              <w:jc w:val="center"/>
              <w:rPr>
                <w:rFonts w:hint="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语言：仓颉造字</w:t>
            </w:r>
          </w:p>
          <w:p w14:paraId="6821A9D3">
            <w:pPr>
              <w:jc w:val="center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C00000"/>
                <w:sz w:val="18"/>
                <w:szCs w:val="18"/>
                <w:lang w:val="en-US" w:eastAsia="zh-CN"/>
              </w:rPr>
              <w:t xml:space="preserve">图标记忆诗歌 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92B9F5">
            <w:pPr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数学：对称的脸谱</w:t>
            </w:r>
          </w:p>
          <w:p w14:paraId="67ECBE94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0000"/>
                <w:sz w:val="21"/>
                <w:szCs w:val="21"/>
                <w:lang w:val="en-US" w:eastAsia="zh-CN"/>
              </w:rPr>
              <w:t>完整演唱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2FA20AB7">
            <w:pPr>
              <w:jc w:val="center"/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综合：为祖国争光的人</w:t>
            </w:r>
          </w:p>
          <w:p w14:paraId="06DB7ABD">
            <w:pPr>
              <w:jc w:val="center"/>
              <w:rPr>
                <w:rFonts w:hint="default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C00000"/>
                <w:sz w:val="21"/>
                <w:szCs w:val="21"/>
                <w:lang w:val="en-US" w:eastAsia="zh-CN"/>
              </w:rPr>
              <w:t xml:space="preserve"> 直线测量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52FA82CF">
            <w:pPr>
              <w:jc w:val="center"/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社会：首都北京</w:t>
            </w:r>
          </w:p>
          <w:p w14:paraId="0F98CC49">
            <w:pPr>
              <w:jc w:val="center"/>
              <w:rPr>
                <w:rFonts w:hint="default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C00000"/>
                <w:sz w:val="21"/>
                <w:szCs w:val="21"/>
                <w:lang w:eastAsia="zh-CN"/>
              </w:rPr>
              <w:t>民族自豪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119FAFCF">
            <w:pPr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美术：城门城墙</w:t>
            </w:r>
          </w:p>
          <w:p w14:paraId="22A1B509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C00000"/>
                <w:sz w:val="21"/>
                <w:szCs w:val="21"/>
                <w:lang w:val="en-US" w:eastAsia="zh-CN"/>
              </w:rPr>
              <w:t xml:space="preserve">尝试设计脸谱 </w:t>
            </w:r>
          </w:p>
        </w:tc>
      </w:tr>
      <w:tr w14:paraId="321502DC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CA7DA9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6E40F7B5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0F7D7">
            <w:pPr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 xml:space="preserve">区域活动 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BEE566">
            <w:pPr>
              <w:ind w:left="0" w:leftChars="0" w:firstLine="0" w:firstLine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 xml:space="preserve">区域活动 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7BE28919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 xml:space="preserve"> 区域活动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18C19414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 xml:space="preserve">区域游戏 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33F35B21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Cs/>
                <w:szCs w:val="21"/>
                <w:lang w:eastAsia="zh-CN"/>
              </w:rPr>
              <w:t>区域</w:t>
            </w:r>
            <w:r>
              <w:rPr>
                <w:rFonts w:hint="eastAsia" w:ascii="宋体" w:hAnsi="宋体"/>
                <w:bCs/>
                <w:szCs w:val="21"/>
                <w:lang w:eastAsia="zh-CN"/>
              </w:rPr>
              <w:t>活动</w:t>
            </w:r>
          </w:p>
        </w:tc>
      </w:tr>
      <w:tr w14:paraId="29ADBD7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6152CDB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下午</w:t>
            </w:r>
          </w:p>
          <w:p w14:paraId="6147B822">
            <w:pPr>
              <w:spacing w:line="300" w:lineRule="exact"/>
              <w:ind w:left="60"/>
              <w:jc w:val="center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  <w:lang w:eastAsia="zh-CN"/>
              </w:rPr>
              <w:t>户外</w:t>
            </w:r>
          </w:p>
          <w:p w14:paraId="159EED08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活动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A8E9D9">
            <w:pPr>
              <w:spacing w:line="300" w:lineRule="exact"/>
              <w:jc w:val="center"/>
              <w:rPr>
                <w:rFonts w:hint="default" w:ascii="宋体" w:hAnsi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创意社：重点指导搭建大型建筑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4BEC6CD2">
            <w:pPr>
              <w:jc w:val="center"/>
              <w:rPr>
                <w:rFonts w:hint="default" w:ascii="宋体" w:hAnsi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星光小舞台：重点指导大胆表演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5B0C34F6">
            <w:pPr>
              <w:jc w:val="center"/>
              <w:rPr>
                <w:rFonts w:hint="default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玩水：重点指导观察水质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58369019"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花点时间：重点指导颜料的使用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653B9D2D">
            <w:pPr>
              <w:jc w:val="center"/>
              <w:rPr>
                <w:rFonts w:hint="default" w:ascii="宋体" w:hAnsi="宋体" w:eastAsia="宋体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遇见陶木社：重点指导使用工具</w:t>
            </w:r>
          </w:p>
        </w:tc>
      </w:tr>
      <w:tr w14:paraId="7426999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389E59B3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9"/>
            <w:tcBorders>
              <w:bottom w:val="single" w:color="auto" w:sz="4" w:space="0"/>
            </w:tcBorders>
            <w:vAlign w:val="center"/>
          </w:tcPr>
          <w:p w14:paraId="3382901D">
            <w:pPr>
              <w:spacing w:line="240" w:lineRule="atLeast"/>
              <w:ind w:left="315" w:hanging="315" w:hangingChars="150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1.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引导</w:t>
            </w:r>
            <w:r>
              <w:rPr>
                <w:rFonts w:hint="eastAsia"/>
                <w:szCs w:val="21"/>
              </w:rPr>
              <w:t>幼儿</w:t>
            </w:r>
            <w:r>
              <w:rPr>
                <w:rFonts w:hint="eastAsia"/>
                <w:szCs w:val="21"/>
                <w:lang w:val="en-US" w:eastAsia="zh-CN"/>
              </w:rPr>
              <w:t>饭前便后、游戏结束后进行</w:t>
            </w:r>
            <w:r>
              <w:rPr>
                <w:rFonts w:hint="eastAsia"/>
                <w:szCs w:val="21"/>
              </w:rPr>
              <w:t>七步洗手</w:t>
            </w:r>
            <w:r>
              <w:rPr>
                <w:rFonts w:hint="eastAsia"/>
                <w:szCs w:val="21"/>
                <w:lang w:eastAsia="zh-CN"/>
              </w:rPr>
              <w:t>，</w:t>
            </w:r>
            <w:r>
              <w:rPr>
                <w:rFonts w:hint="eastAsia"/>
                <w:szCs w:val="21"/>
                <w:lang w:val="en-US" w:eastAsia="zh-CN"/>
              </w:rPr>
              <w:t>养成讲卫生的好习惯</w:t>
            </w:r>
            <w:r>
              <w:rPr>
                <w:rFonts w:hint="eastAsia"/>
                <w:szCs w:val="21"/>
              </w:rPr>
              <w:t>。</w:t>
            </w:r>
          </w:p>
          <w:p w14:paraId="415A5A48">
            <w:pPr>
              <w:spacing w:line="240" w:lineRule="atLeast"/>
              <w:ind w:left="315" w:leftChars="0" w:hanging="315" w:hangingChars="150"/>
              <w:jc w:val="left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szCs w:val="21"/>
              </w:rPr>
              <w:t>.引导幼儿根据气温的变化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自主</w:t>
            </w:r>
            <w:r>
              <w:rPr>
                <w:rFonts w:hint="eastAsia" w:ascii="宋体" w:hAnsi="宋体"/>
                <w:szCs w:val="21"/>
              </w:rPr>
              <w:t>增减衣服，养成良好的自理习惯。</w:t>
            </w:r>
          </w:p>
        </w:tc>
      </w:tr>
      <w:tr w14:paraId="43DA084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90E1BF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86CCC9C">
            <w:pPr>
              <w:widowControl/>
              <w:wordWrap w:val="0"/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1.</w:t>
            </w:r>
            <w:r>
              <w:rPr>
                <w:rFonts w:hint="eastAsia"/>
                <w:szCs w:val="21"/>
              </w:rPr>
              <w:t>鼓励家长给孩子更多自我服务的机会，并能用图片和文字等形式记录孩子的变化。</w:t>
            </w:r>
          </w:p>
          <w:p w14:paraId="2D5605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szCs w:val="21"/>
              </w:rPr>
              <w:t>.建议家长国庆期间带幼儿游览家乡的名胜古迹，通过视频等形式感受祖国的文化、民俗、风景等。</w:t>
            </w:r>
          </w:p>
        </w:tc>
      </w:tr>
      <w:tr w14:paraId="045495E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44D515E0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ABFF97A">
            <w:pPr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1.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丰富《</w:t>
            </w:r>
            <w:bookmarkStart w:id="0" w:name="_GoBack"/>
            <w:bookmarkEnd w:id="0"/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中国娃》的教室环境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。</w:t>
            </w:r>
          </w:p>
          <w:p w14:paraId="5922B3B4">
            <w:pPr>
              <w:spacing w:line="240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2.丰富各个区域的材料，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将幼儿的美术作品展示在主题墙中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。</w:t>
            </w:r>
          </w:p>
        </w:tc>
      </w:tr>
      <w:tr w14:paraId="03AAFD7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5E10460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</w:tcBorders>
            <w:vAlign w:val="center"/>
          </w:tcPr>
          <w:p w14:paraId="4F8F5B7B">
            <w:pPr>
              <w:spacing w:line="300" w:lineRule="exact"/>
              <w:rPr>
                <w:szCs w:val="21"/>
              </w:rPr>
            </w:pPr>
          </w:p>
        </w:tc>
      </w:tr>
    </w:tbl>
    <w:p w14:paraId="70BA4B89">
      <w:pPr>
        <w:rPr>
          <w:rFonts w:hint="eastAsia"/>
        </w:rPr>
      </w:pP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BBE0F7E-99A8-48D1-AD41-DC4B3C78383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4547698-2523-4771-B54B-916160BE4A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C377286-E57A-4E4A-9CAC-2EEFD59C79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4DFB8F9-BB7B-47DD-A4E0-BAD948BB76D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D5426C7-8460-4BD2-A859-F5DC20641A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E6DC4">
    <w:pPr>
      <w:pStyle w:val="2"/>
    </w:pPr>
  </w:p>
  <w:p w14:paraId="0DFAADEF">
    <w:pPr>
      <w:pStyle w:val="2"/>
    </w:pPr>
  </w:p>
  <w:p w14:paraId="35A07597">
    <w:pPr>
      <w:pStyle w:val="2"/>
      <w:rPr>
        <w:rFonts w:hint="eastAsia" w:eastAsia="宋体"/>
        <w:lang w:eastAsia="zh-CN"/>
      </w:rPr>
    </w:pPr>
  </w:p>
  <w:p w14:paraId="045C4F7A">
    <w:pPr>
      <w:pStyle w:val="2"/>
    </w:pPr>
  </w:p>
  <w:p w14:paraId="2C33985D">
    <w:pPr>
      <w:pStyle w:val="2"/>
    </w:pPr>
  </w:p>
  <w:p w14:paraId="456FEF27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681D74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EBB154E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AsImhkaWQiOiI5MDllM2RkNGZlYzIxZjUyZjBhZjYwYjc3OTg3YTVhYiIsInVzZXJDb3VudCI6MTR9"/>
  </w:docVars>
  <w:rsids>
    <w:rsidRoot w:val="70AB3559"/>
    <w:rsid w:val="025C1016"/>
    <w:rsid w:val="04940161"/>
    <w:rsid w:val="05B74771"/>
    <w:rsid w:val="06471FDD"/>
    <w:rsid w:val="07027EF6"/>
    <w:rsid w:val="0A4C7BC2"/>
    <w:rsid w:val="0B212BCE"/>
    <w:rsid w:val="10A44F2D"/>
    <w:rsid w:val="144D0B5D"/>
    <w:rsid w:val="15D54F0F"/>
    <w:rsid w:val="17CA65CA"/>
    <w:rsid w:val="1B527002"/>
    <w:rsid w:val="1C146371"/>
    <w:rsid w:val="1ED32208"/>
    <w:rsid w:val="200B72AB"/>
    <w:rsid w:val="20351B5F"/>
    <w:rsid w:val="20FE3064"/>
    <w:rsid w:val="213A656E"/>
    <w:rsid w:val="226E2C5D"/>
    <w:rsid w:val="22851A6B"/>
    <w:rsid w:val="25BD6E26"/>
    <w:rsid w:val="26CC068F"/>
    <w:rsid w:val="299625B8"/>
    <w:rsid w:val="2B7C00E6"/>
    <w:rsid w:val="2B836D64"/>
    <w:rsid w:val="33CB74FA"/>
    <w:rsid w:val="355E4F7F"/>
    <w:rsid w:val="37265173"/>
    <w:rsid w:val="375F0685"/>
    <w:rsid w:val="389767F5"/>
    <w:rsid w:val="3AB220F6"/>
    <w:rsid w:val="3D101C71"/>
    <w:rsid w:val="3D6D082A"/>
    <w:rsid w:val="3DFC02BF"/>
    <w:rsid w:val="3EB219E2"/>
    <w:rsid w:val="3F3E1690"/>
    <w:rsid w:val="414508EB"/>
    <w:rsid w:val="41792428"/>
    <w:rsid w:val="42CA554C"/>
    <w:rsid w:val="43491B5A"/>
    <w:rsid w:val="49C56A6D"/>
    <w:rsid w:val="4B6D68F7"/>
    <w:rsid w:val="4DFF6993"/>
    <w:rsid w:val="4F562C35"/>
    <w:rsid w:val="54564131"/>
    <w:rsid w:val="55D8594C"/>
    <w:rsid w:val="5650094B"/>
    <w:rsid w:val="578810DA"/>
    <w:rsid w:val="5A602529"/>
    <w:rsid w:val="5B991F12"/>
    <w:rsid w:val="5FBF2C96"/>
    <w:rsid w:val="62C21944"/>
    <w:rsid w:val="644E7F5C"/>
    <w:rsid w:val="66D863DA"/>
    <w:rsid w:val="67DA14DE"/>
    <w:rsid w:val="6A981EA9"/>
    <w:rsid w:val="6AA76030"/>
    <w:rsid w:val="6BAE1CBB"/>
    <w:rsid w:val="6CBC49AF"/>
    <w:rsid w:val="6DD221D0"/>
    <w:rsid w:val="70AB3559"/>
    <w:rsid w:val="73960C7D"/>
    <w:rsid w:val="752307D3"/>
    <w:rsid w:val="799404F5"/>
    <w:rsid w:val="7A236D15"/>
    <w:rsid w:val="7A4C3102"/>
    <w:rsid w:val="7F7E23AF"/>
    <w:rsid w:val="7F8C1D1C"/>
    <w:rsid w:val="DF9EFC6F"/>
    <w:rsid w:val="E7FC8548"/>
    <w:rsid w:val="EF5BF51A"/>
    <w:rsid w:val="FFCF28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character" w:default="1" w:styleId="6">
    <w:name w:val="Default Paragraph Font"/>
    <w:qFormat/>
    <w:uiPriority w:val="0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533455271\C:\tmp\webword_748248573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948</Words>
  <Characters>973</Characters>
  <Lines>6</Lines>
  <Paragraphs>1</Paragraphs>
  <TotalTime>7</TotalTime>
  <ScaleCrop>false</ScaleCrop>
  <LinksUpToDate>false</LinksUpToDate>
  <CharactersWithSpaces>988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2023-02-20T23:33:00Z</dcterms:created>
  <dc:creator>Zhouad</dc:creator>
  <cp:lastModifiedBy>Lenovo</cp:lastModifiedBy>
  <dcterms:modified xsi:type="dcterms:W3CDTF">2024-09-30T05:44:29Z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1722B05A028D4793A201BA633FAD505A_13</vt:lpwstr>
  </property>
</Properties>
</file>