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十三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图形宝宝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感知发现周围物体的形状是多种多样的，对不同的形状感兴趣。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通过活动使幼儿初步基本认识图形圆，能从周围物体中找出圆形，引发幼儿探索的兴趣。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大胆选择色彩，学习用印章印画，表现大大小小的圆圈泡泡。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学习球的不同玩法，能运用手腕关节，较灵活地拍球、滚球。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1.来园接待：热情接待幼儿来园，引导幼儿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主动打招呼，将水杯书包放置到指定位置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区域游戏：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彩泥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几何形状模具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棉签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超轻黏土、几何形状的模具，幼儿运用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模具压印各种形状不同的饼干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并用棉签棒进行点压装饰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3.晨间谈话：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认识圆形；我会拍球。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4.其他：加强幼儿常规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请动作有力的幼儿来当领操员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进行户外</w:t>
            </w:r>
            <w:r>
              <w:rPr>
                <w:rFonts w:hint="eastAsia" w:ascii="宋体" w:hAnsi="宋体" w:eastAsia="宋体" w:cs="Times New Roman"/>
                <w:szCs w:val="21"/>
              </w:rPr>
              <w:t>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骑行区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（骑）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树林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（综合）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球区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拍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钻爬区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爬、钻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红红的小东西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小鱼吐泡泡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Hans"/>
              </w:rPr>
              <w:t>图形食品品尝会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（社会）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运动会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我和球儿一起玩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快乐骑行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美术室</w:t>
            </w:r>
          </w:p>
        </w:tc>
        <w:tc>
          <w:tcPr>
            <w:tcW w:w="15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玩沙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户外写生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流转小丘林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科发室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遇见陶木舍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和同伴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老师一起玩球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学习球的多种玩法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练习和同伴滚球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双手抛球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拍球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夹球走等游戏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鼓励家长在生活中有意识的引导幼儿关注生活中的各种图形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并让幼儿说说图形的名称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与幼儿一起准备有形状的食品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并让孩子说一说食品名称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形状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为“图形食品品尝会”做准备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“娃娃家”投放符合季节性的物品，引导幼儿观察衣服上的各种图形。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pPr>
        <w:spacing w:line="360" w:lineRule="auto"/>
        <w:jc w:val="center"/>
        <w:rPr>
          <w:rFonts w:hint="eastAsia" w:eastAsiaTheme="minorEastAsia"/>
          <w:b/>
          <w:bCs/>
          <w:sz w:val="40"/>
          <w:szCs w:val="44"/>
          <w:lang w:eastAsia="zh-CN"/>
        </w:rPr>
      </w:pPr>
      <w:r>
        <w:rPr>
          <w:rFonts w:hint="eastAsia"/>
          <w:b/>
          <w:bCs/>
          <w:sz w:val="40"/>
          <w:szCs w:val="44"/>
          <w:lang w:eastAsia="zh-CN"/>
        </w:rPr>
        <w:t>温馨提示</w:t>
      </w:r>
    </w:p>
    <w:p>
      <w:pPr>
        <w:spacing w:line="360" w:lineRule="auto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春冬是诺如病毒感染性腹泻的高发季节，为了预防诺如病毒，小可爱幼儿园特将诺如病毒感染症状以及预防措施告知各位家长，望各位家长与我们一起来关注孩子的健康，提前做好预防工作。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一、常见症状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诺如病毒感染发病以轻症为主，最常见症状是腹泻和呕吐，其次为通常持续1～2、恶心、腹痛、头痛、发热、畏寒和肌肉酸痛等。研究发现成人中腹泻更常见，而儿童比成人更容易出现呕吐。诺如病毒感染主要表现为自限性疾病，少数病例才可能发展成重症，诺如病毒感染病人，应隔离观察，加强治疗，防止病情加重。隔离期间，病人应有自己独立的饮食用具等生活用品。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二、传播途径及如何预防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诺如病毒是通过粪口途径传播的疾病，可通过污染的水、食物、物品等迅速传播，因此养成良好的个人卫生习惯、做好食品和环境卫生十分重要！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1.</w:t>
      </w:r>
      <w:r>
        <w:rPr>
          <w:rFonts w:hint="eastAsia"/>
          <w:sz w:val="24"/>
          <w:szCs w:val="28"/>
        </w:rPr>
        <w:t>要特别注意个人卫生习惯，如勤洗手，尤其是吃饭前、做饭前、上厕所后，一定要用肥皂及清水彻底洗净双手。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2.</w:t>
      </w:r>
      <w:r>
        <w:rPr>
          <w:rFonts w:hint="eastAsia"/>
          <w:sz w:val="24"/>
          <w:szCs w:val="28"/>
        </w:rPr>
        <w:t>孩子所接触的玩具、文具以及生活用品要注意清洁处理。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3.</w:t>
      </w:r>
      <w:r>
        <w:rPr>
          <w:rFonts w:hint="eastAsia"/>
          <w:sz w:val="24"/>
          <w:szCs w:val="28"/>
        </w:rPr>
        <w:t>开窗通风、多做一些户外活动、尽量不去公共场合。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4.</w:t>
      </w:r>
      <w:r>
        <w:rPr>
          <w:rFonts w:hint="eastAsia"/>
          <w:sz w:val="24"/>
          <w:szCs w:val="28"/>
        </w:rPr>
        <w:t>打喷嚏时用手帕或清洁纸巾，不要用手直接擦拭。</w:t>
      </w:r>
    </w:p>
    <w:p>
      <w:p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5.</w:t>
      </w:r>
      <w:r>
        <w:rPr>
          <w:rFonts w:hint="eastAsia"/>
          <w:sz w:val="24"/>
          <w:szCs w:val="28"/>
        </w:rPr>
        <w:t>保证儿童的睡眠，休息好，提高身体抵抗力。</w:t>
      </w:r>
    </w:p>
    <w:p>
      <w:pPr>
        <w:spacing w:line="360" w:lineRule="auto"/>
        <w:ind w:firstLine="4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最后强调一下，老师和家长不要对诺如病毒过分紧张哦！因为诺如病毒导致的感染一般情况下症状轻微，儿童靠自身免疫力就能逐渐恢复痊愈，并不需要特殊的治疗，但如出现呕吐、腹泻较重或伴有发热持续不退等症状，则应及时到医院就诊。最重要的是，老师和家长要做好预防工作，熟悉卫生防病知识，为孩子创造干净安全的学习和生活环境！</w:t>
      </w:r>
    </w:p>
    <w:p>
      <w:pPr>
        <w:spacing w:line="360" w:lineRule="auto"/>
        <w:ind w:firstLine="480"/>
        <w:rPr>
          <w:rFonts w:hint="eastAsia"/>
          <w:sz w:val="24"/>
          <w:szCs w:val="28"/>
        </w:rPr>
      </w:pPr>
    </w:p>
    <w:p>
      <w:pPr>
        <w:spacing w:line="360" w:lineRule="auto"/>
        <w:ind w:firstLine="480"/>
        <w:rPr>
          <w:rFonts w:hint="eastAsia"/>
          <w:sz w:val="24"/>
          <w:szCs w:val="28"/>
        </w:rPr>
      </w:pPr>
    </w:p>
    <w:p>
      <w:pPr>
        <w:spacing w:line="360" w:lineRule="auto"/>
        <w:ind w:firstLine="480"/>
        <w:rPr>
          <w:rFonts w:hint="eastAsia"/>
          <w:sz w:val="24"/>
          <w:szCs w:val="28"/>
        </w:rPr>
      </w:pPr>
    </w:p>
    <w:p>
      <w:pPr>
        <w:spacing w:line="360" w:lineRule="auto"/>
        <w:ind w:firstLine="480"/>
        <w:rPr>
          <w:rFonts w:hint="eastAsia"/>
          <w:sz w:val="24"/>
          <w:szCs w:val="28"/>
        </w:rPr>
      </w:pPr>
    </w:p>
    <w:p>
      <w:pPr>
        <w:spacing w:line="360" w:lineRule="auto"/>
        <w:ind w:firstLine="480"/>
        <w:rPr>
          <w:rFonts w:hint="eastAsia"/>
          <w:sz w:val="24"/>
          <w:szCs w:val="28"/>
        </w:rPr>
      </w:pPr>
    </w:p>
    <w:p>
      <w:pPr>
        <w:spacing w:line="360" w:lineRule="auto"/>
        <w:ind w:firstLine="480"/>
        <w:rPr>
          <w:rFonts w:hint="eastAsia"/>
          <w:b/>
          <w:bCs/>
          <w:sz w:val="44"/>
          <w:szCs w:val="48"/>
          <w:lang w:eastAsia="zh-CN"/>
        </w:rPr>
      </w:pPr>
      <w:r>
        <w:rPr>
          <w:rFonts w:hint="eastAsia"/>
          <w:b/>
          <w:bCs/>
          <w:sz w:val="44"/>
          <w:szCs w:val="48"/>
          <w:lang w:eastAsia="zh-CN"/>
        </w:rPr>
        <w:t>表扬本周自己穿脱衣服的小朋友：</w:t>
      </w:r>
    </w:p>
    <w:p>
      <w:pPr>
        <w:spacing w:line="360" w:lineRule="auto"/>
        <w:ind w:firstLine="480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任奕晨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何宸琋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张九思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刘皓辰</w:t>
      </w:r>
    </w:p>
    <w:p>
      <w:pPr>
        <w:spacing w:line="360" w:lineRule="auto"/>
        <w:ind w:firstLine="480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徐慕谦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解一航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胡维桢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黄一航</w:t>
      </w:r>
    </w:p>
    <w:p>
      <w:pPr>
        <w:spacing w:line="360" w:lineRule="auto"/>
        <w:ind w:firstLine="480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胡恩苏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胡恩西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沙悦思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戎佳柠</w:t>
      </w:r>
    </w:p>
    <w:p>
      <w:pPr>
        <w:spacing w:line="360" w:lineRule="auto"/>
        <w:ind w:firstLine="480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过玥婷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王</w:t>
      </w:r>
      <w:bookmarkStart w:id="0" w:name="_GoBack"/>
      <w:bookmarkEnd w:id="0"/>
      <w:r>
        <w:rPr>
          <w:rFonts w:hint="eastAsia"/>
          <w:sz w:val="36"/>
          <w:szCs w:val="40"/>
          <w:lang w:eastAsia="zh-CN"/>
        </w:rPr>
        <w:t>心睿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郑筱璇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陈知逸</w:t>
      </w:r>
    </w:p>
    <w:p>
      <w:pPr>
        <w:spacing w:line="360" w:lineRule="auto"/>
        <w:ind w:firstLine="480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高歆玥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韩诗雅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黄子芙</w:t>
      </w:r>
      <w:r>
        <w:rPr>
          <w:rFonts w:hint="eastAsia"/>
          <w:sz w:val="36"/>
          <w:szCs w:val="40"/>
          <w:lang w:val="en-US" w:eastAsia="zh-CN"/>
        </w:rPr>
        <w:t xml:space="preserve"> </w:t>
      </w:r>
      <w:r>
        <w:rPr>
          <w:rFonts w:hint="eastAsia"/>
          <w:sz w:val="36"/>
          <w:szCs w:val="40"/>
          <w:lang w:eastAsia="zh-CN"/>
        </w:rPr>
        <w:t>陈雨晗</w:t>
      </w:r>
    </w:p>
    <w:p>
      <w:pPr>
        <w:spacing w:line="360" w:lineRule="auto"/>
        <w:ind w:firstLine="480"/>
        <w:rPr>
          <w:rFonts w:hint="eastAsia"/>
          <w:sz w:val="36"/>
          <w:szCs w:val="40"/>
          <w:lang w:eastAsia="zh-CN"/>
        </w:rPr>
      </w:pPr>
      <w:r>
        <w:rPr>
          <w:rFonts w:hint="eastAsia"/>
          <w:sz w:val="36"/>
          <w:szCs w:val="40"/>
          <w:lang w:eastAsia="zh-CN"/>
        </w:rPr>
        <w:t>陈诺</w:t>
      </w:r>
    </w:p>
    <w:p>
      <w:pPr>
        <w:spacing w:line="360" w:lineRule="auto"/>
        <w:ind w:firstLine="480"/>
        <w:rPr>
          <w:rFonts w:hint="eastAsia"/>
          <w:sz w:val="24"/>
          <w:szCs w:val="28"/>
          <w:lang w:eastAsia="zh-CN"/>
        </w:rPr>
      </w:pPr>
    </w:p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C76CA"/>
    <w:multiLevelType w:val="singleLevel"/>
    <w:tmpl w:val="FBAC76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Q5NDUwMTdkYjY3NmFiYmUyMGVmZmQxMDMxMzcifQ=="/>
  </w:docVars>
  <w:rsids>
    <w:rsidRoot w:val="300E41B3"/>
    <w:rsid w:val="25C05C9A"/>
    <w:rsid w:val="300E41B3"/>
    <w:rsid w:val="348C1FFE"/>
    <w:rsid w:val="370022DF"/>
    <w:rsid w:val="56D3397F"/>
    <w:rsid w:val="6D2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721</Words>
  <Characters>736</Characters>
  <Lines>0</Lines>
  <Paragraphs>0</Paragraphs>
  <TotalTime>22</TotalTime>
  <ScaleCrop>false</ScaleCrop>
  <LinksUpToDate>false</LinksUpToDate>
  <CharactersWithSpaces>750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2022-11-17T04:55:00Z</dcterms:created>
  <dc:creator>Lenovo</dc:creator>
  <cp:lastModifiedBy>Lenovo</cp:lastModifiedBy>
  <dcterms:modified xsi:type="dcterms:W3CDTF">2022-11-18T05:36:12Z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D155B1054DE4451B81DA7BF3E49FF7ED</vt:lpwstr>
  </property>
</Properties>
</file>