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36"/>
          <w:szCs w:val="36"/>
        </w:rPr>
      </w:pPr>
      <w:r>
        <w:rPr>
          <w:rFonts w:hint="eastAsia"/>
          <w:b/>
          <w:sz w:val="36"/>
          <w:szCs w:val="36"/>
        </w:rPr>
        <w:t>第</w:t>
      </w:r>
      <w:r>
        <w:rPr>
          <w:b/>
          <w:sz w:val="36"/>
          <w:szCs w:val="36"/>
          <w:u w:val="single"/>
        </w:rPr>
        <w:t xml:space="preserve"> </w:t>
      </w:r>
      <w:r>
        <w:rPr>
          <w:rFonts w:hint="eastAsia"/>
          <w:b/>
          <w:sz w:val="36"/>
          <w:szCs w:val="36"/>
          <w:u w:val="single"/>
          <w:lang w:eastAsia="zh-CN"/>
        </w:rPr>
        <w:t>三</w:t>
      </w:r>
      <w:r>
        <w:rPr>
          <w:b/>
          <w:sz w:val="36"/>
          <w:szCs w:val="36"/>
          <w:u w:val="single"/>
        </w:rPr>
        <w:t xml:space="preserve"> </w:t>
      </w:r>
      <w:r>
        <w:rPr>
          <w:rFonts w:hint="eastAsia"/>
          <w:b/>
          <w:sz w:val="36"/>
          <w:szCs w:val="36"/>
        </w:rPr>
        <w:t>周工作计划</w:t>
      </w:r>
    </w:p>
    <w:p>
      <w:pPr>
        <w:spacing w:line="480" w:lineRule="auto"/>
        <w:jc w:val="center"/>
        <w:rPr>
          <w:rFonts w:ascii="宋体" w:hAnsi="宋体"/>
          <w:b/>
          <w:sz w:val="24"/>
        </w:rPr>
      </w:pPr>
      <w:r>
        <w:rPr>
          <w:rFonts w:hint="eastAsia" w:ascii="宋体" w:hAnsi="宋体"/>
          <w:b/>
          <w:sz w:val="24"/>
        </w:rPr>
        <w:t>主题：</w:t>
      </w:r>
      <w:r>
        <w:rPr>
          <w:rFonts w:hint="eastAsia" w:ascii="宋体" w:hAnsi="宋体"/>
          <w:b/>
          <w:bCs/>
          <w:sz w:val="24"/>
        </w:rPr>
        <w:t>《</w:t>
      </w:r>
      <w:r>
        <w:rPr>
          <w:rFonts w:hint="eastAsia" w:ascii="宋体" w:hAnsi="宋体"/>
          <w:b/>
          <w:bCs/>
          <w:sz w:val="24"/>
          <w:lang w:val="en-US" w:eastAsia="zh-Hans"/>
        </w:rPr>
        <w:t>我上幼儿园</w:t>
      </w:r>
      <w:r>
        <w:rPr>
          <w:rFonts w:hint="eastAsia" w:ascii="宋体" w:hAnsi="宋体"/>
          <w:b/>
          <w:bCs/>
          <w:sz w:val="24"/>
          <w:lang w:val="en-US" w:eastAsia="zh-CN"/>
        </w:rPr>
        <w:t>啦</w:t>
      </w:r>
      <w:r>
        <w:rPr>
          <w:rFonts w:hint="eastAsia" w:ascii="宋体" w:hAnsi="宋体"/>
          <w:b/>
          <w:bCs/>
          <w:sz w:val="24"/>
        </w:rPr>
        <w:t xml:space="preserve">》  </w:t>
      </w:r>
      <w:r>
        <w:rPr>
          <w:rFonts w:hint="eastAsia" w:ascii="宋体" w:hAnsi="宋体"/>
          <w:b/>
          <w:sz w:val="24"/>
        </w:rPr>
        <w:t>班级：小（</w:t>
      </w:r>
      <w:r>
        <w:rPr>
          <w:rFonts w:hint="eastAsia" w:ascii="宋体" w:hAnsi="宋体"/>
          <w:b/>
          <w:sz w:val="24"/>
          <w:lang w:val="en-US" w:eastAsia="zh-CN"/>
        </w:rPr>
        <w:t>6</w:t>
      </w:r>
      <w:r>
        <w:rPr>
          <w:rFonts w:hint="eastAsia" w:ascii="宋体" w:hAnsi="宋体"/>
          <w:b/>
          <w:sz w:val="24"/>
        </w:rPr>
        <w:t>）班  日期:</w:t>
      </w:r>
      <w:r>
        <w:rPr>
          <w:rFonts w:hint="default" w:ascii="宋体" w:hAnsi="宋体"/>
          <w:b/>
          <w:sz w:val="24"/>
        </w:rPr>
        <w:t>9</w:t>
      </w:r>
      <w:r>
        <w:rPr>
          <w:rFonts w:hint="eastAsia" w:ascii="宋体" w:hAnsi="宋体"/>
          <w:b/>
          <w:sz w:val="24"/>
        </w:rPr>
        <w:t>月</w:t>
      </w:r>
      <w:r>
        <w:rPr>
          <w:rFonts w:hint="eastAsia" w:ascii="宋体" w:hAnsi="宋体"/>
          <w:b/>
          <w:sz w:val="24"/>
          <w:lang w:val="en-US" w:eastAsia="zh-CN"/>
        </w:rPr>
        <w:t>13</w:t>
      </w:r>
      <w:r>
        <w:rPr>
          <w:rFonts w:hint="eastAsia" w:ascii="宋体" w:hAnsi="宋体"/>
          <w:b/>
          <w:sz w:val="24"/>
        </w:rPr>
        <w:t>日—</w:t>
      </w:r>
      <w:r>
        <w:rPr>
          <w:rFonts w:hint="default" w:ascii="宋体" w:hAnsi="宋体"/>
          <w:b/>
          <w:sz w:val="24"/>
        </w:rPr>
        <w:t>9</w:t>
      </w:r>
      <w:r>
        <w:rPr>
          <w:rFonts w:hint="eastAsia" w:ascii="宋体" w:hAnsi="宋体"/>
          <w:b/>
          <w:sz w:val="24"/>
        </w:rPr>
        <w:t>月</w:t>
      </w:r>
      <w:r>
        <w:rPr>
          <w:rFonts w:hint="eastAsia" w:ascii="宋体" w:hAnsi="宋体"/>
          <w:b/>
          <w:sz w:val="24"/>
          <w:lang w:val="en-US" w:eastAsia="zh-CN"/>
        </w:rPr>
        <w:t>16</w:t>
      </w:r>
      <w:r>
        <w:rPr>
          <w:rFonts w:hint="eastAsia" w:ascii="宋体" w:hAnsi="宋体"/>
          <w:b/>
          <w:sz w:val="24"/>
        </w:rPr>
        <w:t xml:space="preserve">日 </w:t>
      </w:r>
    </w:p>
    <w:p>
      <w:pPr>
        <w:spacing w:line="480" w:lineRule="auto"/>
        <w:jc w:val="center"/>
        <w:rPr>
          <w:rFonts w:ascii="宋体" w:hAnsi="宋体"/>
          <w:b/>
          <w:sz w:val="24"/>
        </w:rPr>
      </w:pPr>
      <w:r>
        <w:rPr>
          <w:rFonts w:hint="eastAsia" w:ascii="宋体" w:hAnsi="宋体"/>
          <w:b/>
          <w:sz w:val="24"/>
        </w:rPr>
        <w:t>带班老师：</w:t>
      </w:r>
      <w:r>
        <w:rPr>
          <w:rFonts w:hint="eastAsia" w:ascii="宋体" w:hAnsi="宋体"/>
          <w:b/>
          <w:sz w:val="24"/>
          <w:lang w:eastAsia="zh-CN"/>
        </w:rPr>
        <w:t>钟</w:t>
      </w:r>
      <w:r>
        <w:rPr>
          <w:rFonts w:hint="eastAsia" w:ascii="宋体" w:hAnsi="宋体"/>
          <w:b/>
          <w:sz w:val="24"/>
        </w:rPr>
        <w:t>老师</w:t>
      </w:r>
      <w:r>
        <w:rPr>
          <w:rFonts w:hint="default" w:ascii="宋体" w:hAnsi="宋体"/>
          <w:b/>
          <w:sz w:val="24"/>
        </w:rPr>
        <w:t>、</w:t>
      </w:r>
      <w:r>
        <w:rPr>
          <w:rFonts w:hint="eastAsia" w:ascii="宋体" w:hAnsi="宋体"/>
          <w:b/>
          <w:sz w:val="24"/>
          <w:lang w:eastAsia="zh-CN"/>
        </w:rPr>
        <w:t>赵</w:t>
      </w:r>
      <w:r>
        <w:rPr>
          <w:rFonts w:hint="eastAsia" w:ascii="宋体" w:hAnsi="宋体"/>
          <w:b/>
          <w:sz w:val="24"/>
          <w:lang w:val="en-US" w:eastAsia="zh-Hans"/>
        </w:rPr>
        <w:t>老师</w:t>
      </w:r>
      <w:r>
        <w:rPr>
          <w:rFonts w:hint="eastAsia" w:ascii="宋体" w:hAnsi="宋体"/>
          <w:b/>
          <w:sz w:val="24"/>
        </w:rPr>
        <w:t xml:space="preserve"> </w:t>
      </w:r>
    </w:p>
    <w:tbl>
      <w:tblPr>
        <w:tblStyle w:val="2"/>
        <w:tblpPr w:leftFromText="180" w:rightFromText="180" w:vertAnchor="text" w:horzAnchor="page" w:tblpX="1355" w:tblpY="41"/>
        <w:tblOverlap w:val="never"/>
        <w:tblW w:w="9392"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Layout w:type="fixed"/>
        <w:tblCellMar>
          <w:top w:w="0" w:type="dxa"/>
          <w:left w:w="108" w:type="dxa"/>
          <w:bottom w:w="0" w:type="dxa"/>
          <w:right w:w="108" w:type="dxa"/>
        </w:tblCellMar>
      </w:tblPr>
      <w:tblGrid>
        <w:gridCol w:w="611"/>
        <w:gridCol w:w="661"/>
        <w:gridCol w:w="1731"/>
        <w:gridCol w:w="267"/>
        <w:gridCol w:w="1464"/>
        <w:gridCol w:w="1625"/>
        <w:gridCol w:w="1448"/>
        <w:gridCol w:w="1585"/>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438" w:hRule="atLeast"/>
        </w:trPr>
        <w:tc>
          <w:tcPr>
            <w:tcW w:w="1272" w:type="dxa"/>
            <w:gridSpan w:val="2"/>
            <w:tcBorders>
              <w:top w:val="thinThickSmallGap" w:color="auto" w:sz="24" w:space="0"/>
              <w:left w:val="thinThickSmallGap" w:color="auto" w:sz="24" w:space="0"/>
              <w:bottom w:val="single" w:color="auto" w:sz="8" w:space="0"/>
              <w:right w:val="single" w:color="auto" w:sz="8" w:space="0"/>
            </w:tcBorders>
            <w:shd w:val="pct10" w:color="auto" w:fill="auto"/>
            <w:noWrap w:val="0"/>
            <w:vAlign w:val="center"/>
          </w:tcPr>
          <w:p>
            <w:pPr>
              <w:spacing w:line="300" w:lineRule="exact"/>
              <w:jc w:val="center"/>
              <w:rPr>
                <w:rFonts w:ascii="宋体" w:hAnsi="宋体"/>
                <w:bCs/>
                <w:sz w:val="24"/>
              </w:rPr>
            </w:pPr>
            <w:r>
              <w:rPr>
                <w:rFonts w:hint="eastAsia" w:ascii="宋体" w:hAnsi="宋体"/>
                <w:sz w:val="24"/>
              </w:rPr>
              <w:t>工作要求</w:t>
            </w:r>
          </w:p>
        </w:tc>
        <w:tc>
          <w:tcPr>
            <w:tcW w:w="8120" w:type="dxa"/>
            <w:gridSpan w:val="6"/>
            <w:tcBorders>
              <w:top w:val="thinThickSmallGap" w:color="auto" w:sz="24" w:space="0"/>
              <w:left w:val="single" w:color="auto" w:sz="8" w:space="0"/>
              <w:bottom w:val="single" w:color="auto" w:sz="8" w:space="0"/>
              <w:right w:val="thickThinSmallGap" w:color="auto" w:sz="24" w:space="0"/>
            </w:tcBorders>
            <w:noWrap w:val="0"/>
            <w:vAlign w:val="center"/>
          </w:tcPr>
          <w:p>
            <w:pPr>
              <w:keepNext w:val="0"/>
              <w:keepLines w:val="0"/>
              <w:suppressLineNumbers w:val="0"/>
              <w:spacing w:before="0" w:beforeAutospacing="0" w:after="0" w:afterAutospacing="0" w:line="288"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rPr>
              <w:t>1.知道自己上幼儿园了，能稳定情绪，逐步适应集体生活。</w:t>
            </w:r>
          </w:p>
          <w:p>
            <w:pPr>
              <w:keepNext w:val="0"/>
              <w:keepLines w:val="0"/>
              <w:suppressLineNumbers w:val="0"/>
              <w:spacing w:before="0" w:beforeAutospacing="0" w:after="0" w:afterAutospacing="0" w:line="288"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rPr>
              <w:t>2.知道洗手的重要性和正确的洗手方法，养成饭前、便后、手脏时勤洗手的好习惯。</w:t>
            </w:r>
          </w:p>
          <w:p>
            <w:pPr>
              <w:keepNext w:val="0"/>
              <w:keepLines w:val="0"/>
              <w:suppressLineNumbers w:val="0"/>
              <w:spacing w:before="0" w:beforeAutospacing="0" w:after="0" w:afterAutospacing="0" w:line="288"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rPr>
              <w:t>3.愿意接受本班教师和小朋友，能在集体中听教师、同伴讲话，萌发喜欢上幼儿园的情感。</w:t>
            </w:r>
          </w:p>
          <w:p>
            <w:pPr>
              <w:keepNext w:val="0"/>
              <w:keepLines w:val="0"/>
              <w:suppressLineNumbers w:val="0"/>
              <w:spacing w:before="0" w:beforeAutospacing="0" w:after="0" w:afterAutospacing="0" w:line="288" w:lineRule="auto"/>
              <w:ind w:left="0" w:right="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rPr>
              <w:t>4.乐意用纸和笔大胆涂鸦，喜欢和大家一起唱歌，跟着音乐做动作。</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69" w:hRule="atLeast"/>
        </w:trPr>
        <w:tc>
          <w:tcPr>
            <w:tcW w:w="1272" w:type="dxa"/>
            <w:gridSpan w:val="2"/>
            <w:tcBorders>
              <w:top w:val="single" w:color="auto" w:sz="8" w:space="0"/>
              <w:left w:val="thinThickSmallGap" w:color="auto" w:sz="24" w:space="0"/>
              <w:bottom w:val="single" w:color="auto" w:sz="8" w:space="0"/>
              <w:right w:val="single" w:color="auto" w:sz="8" w:space="0"/>
              <w:tl2br w:val="single" w:color="auto" w:sz="4" w:space="0"/>
            </w:tcBorders>
            <w:shd w:val="pct10" w:color="auto" w:fill="auto"/>
            <w:noWrap w:val="0"/>
            <w:vAlign w:val="top"/>
          </w:tcPr>
          <w:p>
            <w:pPr>
              <w:snapToGrid w:val="0"/>
              <w:spacing w:line="300" w:lineRule="exact"/>
              <w:ind w:firstLine="514" w:firstLineChars="245"/>
              <w:rPr>
                <w:rFonts w:ascii="宋体" w:hAnsi="宋体"/>
                <w:bCs/>
                <w:szCs w:val="21"/>
              </w:rPr>
            </w:pPr>
            <w:r>
              <w:rPr>
                <w:rFonts w:hint="eastAsia" w:ascii="宋体" w:hAnsi="宋体"/>
                <w:bCs/>
                <w:szCs w:val="21"/>
              </w:rPr>
              <w:t>星期</w:t>
            </w:r>
          </w:p>
          <w:p>
            <w:pPr>
              <w:spacing w:line="300" w:lineRule="exact"/>
              <w:rPr>
                <w:rFonts w:ascii="宋体" w:hAnsi="宋体"/>
                <w:bCs/>
                <w:sz w:val="24"/>
              </w:rPr>
            </w:pPr>
            <w:r>
              <w:rPr>
                <w:rFonts w:hint="eastAsia" w:ascii="宋体" w:hAnsi="宋体"/>
                <w:bCs/>
                <w:szCs w:val="21"/>
              </w:rPr>
              <w:t>内容</w:t>
            </w:r>
          </w:p>
        </w:tc>
        <w:tc>
          <w:tcPr>
            <w:tcW w:w="1998" w:type="dxa"/>
            <w:gridSpan w:val="2"/>
            <w:tcBorders>
              <w:top w:val="single" w:color="auto" w:sz="8" w:space="0"/>
              <w:left w:val="single" w:color="auto" w:sz="8" w:space="0"/>
              <w:bottom w:val="single" w:color="auto" w:sz="8" w:space="0"/>
              <w:right w:val="single" w:color="auto" w:sz="4" w:space="0"/>
            </w:tcBorders>
            <w:noWrap w:val="0"/>
            <w:vAlign w:val="center"/>
          </w:tcPr>
          <w:p>
            <w:pPr>
              <w:jc w:val="center"/>
              <w:rPr>
                <w:rFonts w:ascii="宋体" w:hAnsi="宋体"/>
                <w:b/>
                <w:bCs/>
                <w:szCs w:val="21"/>
              </w:rPr>
            </w:pPr>
            <w:r>
              <w:rPr>
                <w:rFonts w:hint="eastAsia" w:ascii="宋体" w:hAnsi="宋体"/>
                <w:b/>
                <w:bCs/>
                <w:szCs w:val="21"/>
              </w:rPr>
              <w:t>一</w:t>
            </w:r>
          </w:p>
        </w:tc>
        <w:tc>
          <w:tcPr>
            <w:tcW w:w="1464"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hAnsi="宋体"/>
                <w:b/>
                <w:bCs/>
                <w:szCs w:val="21"/>
              </w:rPr>
            </w:pPr>
            <w:r>
              <w:rPr>
                <w:rFonts w:hint="eastAsia" w:ascii="宋体" w:hAnsi="宋体"/>
                <w:b/>
                <w:bCs/>
                <w:szCs w:val="21"/>
              </w:rPr>
              <w:t>二</w:t>
            </w:r>
          </w:p>
        </w:tc>
        <w:tc>
          <w:tcPr>
            <w:tcW w:w="1625"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hAnsi="宋体"/>
                <w:bCs/>
                <w:szCs w:val="21"/>
              </w:rPr>
            </w:pPr>
            <w:r>
              <w:rPr>
                <w:rFonts w:hint="eastAsia" w:ascii="宋体" w:hAnsi="宋体"/>
                <w:bCs/>
                <w:szCs w:val="21"/>
              </w:rPr>
              <w:t>三</w:t>
            </w:r>
          </w:p>
        </w:tc>
        <w:tc>
          <w:tcPr>
            <w:tcW w:w="1448"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hAnsi="宋体"/>
                <w:bCs/>
                <w:szCs w:val="21"/>
              </w:rPr>
            </w:pPr>
            <w:r>
              <w:rPr>
                <w:rFonts w:hint="eastAsia" w:ascii="宋体" w:hAnsi="宋体"/>
                <w:bCs/>
                <w:szCs w:val="21"/>
              </w:rPr>
              <w:t>四</w:t>
            </w:r>
          </w:p>
        </w:tc>
        <w:tc>
          <w:tcPr>
            <w:tcW w:w="1585" w:type="dxa"/>
            <w:tcBorders>
              <w:top w:val="single" w:color="auto" w:sz="8" w:space="0"/>
              <w:left w:val="single" w:color="auto" w:sz="4" w:space="0"/>
              <w:bottom w:val="single" w:color="auto" w:sz="8" w:space="0"/>
              <w:right w:val="thickThinSmallGap" w:color="auto" w:sz="24" w:space="0"/>
            </w:tcBorders>
            <w:noWrap w:val="0"/>
            <w:vAlign w:val="center"/>
          </w:tcPr>
          <w:p>
            <w:pPr>
              <w:jc w:val="center"/>
              <w:rPr>
                <w:rFonts w:ascii="宋体" w:hAnsi="宋体"/>
                <w:bCs/>
                <w:szCs w:val="21"/>
              </w:rPr>
            </w:pPr>
            <w:r>
              <w:rPr>
                <w:rFonts w:hint="eastAsia" w:ascii="宋体" w:hAnsi="宋体"/>
                <w:bCs/>
                <w:szCs w:val="21"/>
              </w:rPr>
              <w:t>五</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348" w:hRule="atLeast"/>
        </w:trPr>
        <w:tc>
          <w:tcPr>
            <w:tcW w:w="611" w:type="dxa"/>
            <w:vMerge w:val="restart"/>
            <w:tcBorders>
              <w:top w:val="single" w:color="auto" w:sz="8" w:space="0"/>
              <w:left w:val="thinThickSmallGap" w:color="auto" w:sz="24" w:space="0"/>
              <w:bottom w:val="single" w:color="auto" w:sz="8" w:space="0"/>
              <w:right w:val="single" w:color="auto" w:sz="8" w:space="0"/>
            </w:tcBorders>
            <w:shd w:val="pct10" w:color="auto" w:fill="auto"/>
            <w:noWrap w:val="0"/>
            <w:vAlign w:val="center"/>
          </w:tcPr>
          <w:p>
            <w:pPr>
              <w:spacing w:line="300" w:lineRule="exact"/>
              <w:jc w:val="center"/>
              <w:rPr>
                <w:rFonts w:ascii="宋体" w:hAnsi="宋体"/>
                <w:bCs/>
                <w:sz w:val="24"/>
              </w:rPr>
            </w:pPr>
            <w:r>
              <w:rPr>
                <w:rFonts w:hint="eastAsia" w:ascii="宋体" w:hAnsi="宋体"/>
                <w:bCs/>
                <w:sz w:val="24"/>
              </w:rPr>
              <w:t>晨间活动</w:t>
            </w:r>
          </w:p>
        </w:tc>
        <w:tc>
          <w:tcPr>
            <w:tcW w:w="661" w:type="dxa"/>
            <w:tcBorders>
              <w:top w:val="single" w:color="auto" w:sz="8" w:space="0"/>
              <w:left w:val="single" w:color="auto" w:sz="8" w:space="0"/>
              <w:bottom w:val="single" w:color="auto" w:sz="8" w:space="0"/>
              <w:right w:val="single" w:color="auto" w:sz="8" w:space="0"/>
            </w:tcBorders>
            <w:shd w:val="pct10" w:color="auto" w:fill="auto"/>
            <w:noWrap w:val="0"/>
            <w:vAlign w:val="center"/>
          </w:tcPr>
          <w:p>
            <w:pPr>
              <w:spacing w:line="300" w:lineRule="exact"/>
              <w:jc w:val="center"/>
              <w:rPr>
                <w:rFonts w:ascii="宋体" w:hAnsi="宋体"/>
                <w:bCs/>
                <w:sz w:val="24"/>
              </w:rPr>
            </w:pPr>
            <w:r>
              <w:rPr>
                <w:rFonts w:hint="eastAsia" w:ascii="宋体" w:hAnsi="宋体"/>
                <w:bCs/>
                <w:sz w:val="24"/>
              </w:rPr>
              <w:t>来园</w:t>
            </w:r>
          </w:p>
        </w:tc>
        <w:tc>
          <w:tcPr>
            <w:tcW w:w="8120" w:type="dxa"/>
            <w:gridSpan w:val="6"/>
            <w:tcBorders>
              <w:top w:val="single" w:color="auto" w:sz="8" w:space="0"/>
              <w:left w:val="single" w:color="auto" w:sz="8" w:space="0"/>
              <w:bottom w:val="single" w:color="auto" w:sz="8" w:space="0"/>
              <w:right w:val="thickThinSmallGap" w:color="auto" w:sz="24" w:space="0"/>
            </w:tcBorders>
            <w:noWrap w:val="0"/>
            <w:vAlign w:val="center"/>
          </w:tcPr>
          <w:p>
            <w:pPr>
              <w:keepNext w:val="0"/>
              <w:keepLines w:val="0"/>
              <w:suppressLineNumbers w:val="0"/>
              <w:spacing w:before="0" w:beforeAutospacing="0" w:after="0" w:afterAutospacing="0" w:line="288"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1.来园接待：热情接待幼儿来园，与幼儿有礼貌地打招呼。</w:t>
            </w:r>
          </w:p>
          <w:p>
            <w:pPr>
              <w:keepNext w:val="0"/>
              <w:keepLines w:val="0"/>
              <w:suppressLineNumbers w:val="0"/>
              <w:spacing w:before="0" w:beforeAutospacing="0" w:after="0" w:afterAutospacing="0" w:line="288"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2.区域游戏：生活区：提供洗手过程的图标，帮助幼儿了解正确的洗手方法；阅读区：提供幼儿家中带来的一些绘本，激发幼儿的阅读兴趣。</w:t>
            </w:r>
          </w:p>
          <w:p>
            <w:pPr>
              <w:keepNext w:val="0"/>
              <w:keepLines w:val="0"/>
              <w:suppressLineNumbers w:val="0"/>
              <w:spacing w:before="0" w:beforeAutospacing="0" w:after="0" w:afterAutospacing="0" w:line="288"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3.晨间谈话：幼儿园里真有趣、洗手的方法、幼儿园的规则。</w:t>
            </w:r>
          </w:p>
          <w:p>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4.其他：稳定幼儿情绪，克服焦虑情绪。</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096" w:hRule="atLeast"/>
        </w:trPr>
        <w:tc>
          <w:tcPr>
            <w:tcW w:w="611" w:type="dxa"/>
            <w:vMerge w:val="continue"/>
            <w:tcBorders>
              <w:top w:val="single" w:color="auto" w:sz="8" w:space="0"/>
              <w:left w:val="thinThickSmallGap" w:color="auto" w:sz="24" w:space="0"/>
              <w:bottom w:val="single" w:color="auto" w:sz="8" w:space="0"/>
              <w:right w:val="single" w:color="auto" w:sz="8" w:space="0"/>
            </w:tcBorders>
            <w:shd w:val="clear" w:color="auto" w:fill="auto"/>
            <w:noWrap w:val="0"/>
            <w:vAlign w:val="center"/>
          </w:tcPr>
          <w:p>
            <w:pPr>
              <w:widowControl/>
              <w:jc w:val="left"/>
              <w:rPr>
                <w:rFonts w:ascii="宋体" w:hAnsi="宋体"/>
                <w:bCs/>
                <w:sz w:val="24"/>
              </w:rPr>
            </w:pPr>
          </w:p>
        </w:tc>
        <w:tc>
          <w:tcPr>
            <w:tcW w:w="661" w:type="dxa"/>
            <w:vMerge w:val="restart"/>
            <w:tcBorders>
              <w:top w:val="single" w:color="auto" w:sz="8" w:space="0"/>
              <w:left w:val="single" w:color="auto" w:sz="8" w:space="0"/>
              <w:bottom w:val="single" w:color="auto" w:sz="8" w:space="0"/>
              <w:right w:val="single" w:color="auto" w:sz="8" w:space="0"/>
            </w:tcBorders>
            <w:shd w:val="pct10" w:color="auto" w:fill="auto"/>
            <w:noWrap w:val="0"/>
            <w:vAlign w:val="center"/>
          </w:tcPr>
          <w:p>
            <w:pPr>
              <w:spacing w:line="300" w:lineRule="exact"/>
              <w:jc w:val="center"/>
              <w:rPr>
                <w:rFonts w:ascii="宋体" w:hAnsi="宋体"/>
                <w:bCs/>
                <w:sz w:val="24"/>
              </w:rPr>
            </w:pPr>
            <w:r>
              <w:rPr>
                <w:rFonts w:hint="eastAsia" w:ascii="宋体" w:hAnsi="宋体"/>
                <w:bCs/>
                <w:sz w:val="24"/>
              </w:rPr>
              <w:t>户外锻炼</w:t>
            </w:r>
          </w:p>
        </w:tc>
        <w:tc>
          <w:tcPr>
            <w:tcW w:w="8120" w:type="dxa"/>
            <w:gridSpan w:val="6"/>
            <w:tcBorders>
              <w:top w:val="single" w:color="auto" w:sz="8" w:space="0"/>
              <w:left w:val="single" w:color="auto" w:sz="8" w:space="0"/>
              <w:bottom w:val="single" w:color="auto" w:sz="8" w:space="0"/>
              <w:right w:val="thickThinSmallGap" w:color="auto" w:sz="24" w:space="0"/>
            </w:tcBorders>
            <w:noWrap w:val="0"/>
            <w:vAlign w:val="center"/>
          </w:tcPr>
          <w:p>
            <w:pPr>
              <w:keepNext w:val="0"/>
              <w:keepLines w:val="0"/>
              <w:suppressLineNumbers w:val="0"/>
              <w:spacing w:before="0" w:beforeAutospacing="0" w:after="0" w:afterAutospacing="0"/>
              <w:ind w:left="0" w:right="0"/>
              <w:rPr>
                <w:rFonts w:hint="eastAsia" w:ascii="宋体"/>
              </w:rPr>
            </w:pPr>
            <w:r>
              <w:rPr>
                <w:rFonts w:hint="eastAsia" w:ascii="宋体" w:hAnsi="宋体"/>
              </w:rPr>
              <w:t>1.队列练习：能跟着老师有序站点排直队伍。</w:t>
            </w:r>
          </w:p>
          <w:p>
            <w:pPr>
              <w:rPr>
                <w:rFonts w:hint="eastAsia"/>
              </w:rPr>
            </w:pPr>
            <w:r>
              <w:rPr>
                <w:rFonts w:hint="eastAsia" w:ascii="宋体" w:hAnsi="宋体"/>
              </w:rPr>
              <w:t>2.律动、</w:t>
            </w:r>
            <w:r>
              <w:rPr>
                <w:rFonts w:hint="eastAsia"/>
              </w:rPr>
              <w:t>早操：</w:t>
            </w:r>
            <w:r>
              <w:rPr>
                <w:rFonts w:ascii="宋体" w:hAnsi="宋体"/>
                <w:szCs w:val="21"/>
              </w:rPr>
              <w:t>能跟随音乐和老师一起进行律动。</w:t>
            </w:r>
            <w:r>
              <w:rPr>
                <w:rFonts w:hint="eastAsia" w:ascii="宋体" w:hAnsi="宋体"/>
                <w:szCs w:val="21"/>
              </w:rPr>
              <w:t xml:space="preserve"> </w:t>
            </w:r>
          </w:p>
          <w:p>
            <w:pPr>
              <w:keepNext w:val="0"/>
              <w:keepLines w:val="0"/>
              <w:suppressLineNumbers w:val="0"/>
              <w:spacing w:before="0" w:beforeAutospacing="0" w:after="0" w:afterAutospacing="0"/>
              <w:ind w:left="0" w:right="0"/>
              <w:rPr>
                <w:rFonts w:hint="default"/>
                <w:color w:val="auto"/>
                <w:sz w:val="21"/>
                <w:szCs w:val="21"/>
                <w:lang w:eastAsia="zh-Hans"/>
              </w:rPr>
            </w:pPr>
            <w:r>
              <w:rPr>
                <w:rFonts w:hint="eastAsia" w:ascii="宋体" w:hAnsi="宋体"/>
              </w:rPr>
              <w:t>3.</w:t>
            </w:r>
            <w:r>
              <w:rPr>
                <w:rFonts w:hint="eastAsia"/>
              </w:rPr>
              <w:t>分散活动：提供皮球，幼儿自己选择进行游戏，提醒幼儿不奔跑追逐。</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686" w:hRule="atLeast"/>
        </w:trPr>
        <w:tc>
          <w:tcPr>
            <w:tcW w:w="611" w:type="dxa"/>
            <w:vMerge w:val="continue"/>
            <w:tcBorders>
              <w:top w:val="single" w:color="auto" w:sz="8" w:space="0"/>
              <w:left w:val="thinThickSmallGap" w:color="auto" w:sz="24" w:space="0"/>
              <w:bottom w:val="single" w:color="auto" w:sz="8" w:space="0"/>
              <w:right w:val="single" w:color="auto" w:sz="8" w:space="0"/>
            </w:tcBorders>
            <w:noWrap w:val="0"/>
            <w:vAlign w:val="center"/>
          </w:tcPr>
          <w:p>
            <w:pPr>
              <w:widowControl/>
              <w:jc w:val="left"/>
              <w:rPr>
                <w:rFonts w:ascii="宋体" w:hAnsi="宋体"/>
                <w:bCs/>
                <w:sz w:val="24"/>
              </w:rPr>
            </w:pPr>
          </w:p>
        </w:tc>
        <w:tc>
          <w:tcPr>
            <w:tcW w:w="6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Cs/>
                <w:sz w:val="24"/>
              </w:rPr>
            </w:pPr>
          </w:p>
        </w:tc>
        <w:tc>
          <w:tcPr>
            <w:tcW w:w="1731" w:type="dxa"/>
            <w:vMerge w:val="restart"/>
            <w:tcBorders>
              <w:top w:val="single" w:color="auto" w:sz="8" w:space="0"/>
              <w:left w:val="single" w:color="auto" w:sz="8"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Theme="minorEastAsia"/>
                <w:szCs w:val="21"/>
                <w:lang w:val="en-US" w:eastAsia="zh-CN"/>
              </w:rPr>
            </w:pPr>
            <w:r>
              <w:rPr>
                <w:rFonts w:hint="eastAsia" w:ascii="宋体" w:hAnsi="宋体"/>
                <w:szCs w:val="21"/>
                <w:lang w:val="en-US" w:eastAsia="zh-CN"/>
              </w:rPr>
              <w:t>中秋放假</w:t>
            </w:r>
          </w:p>
        </w:tc>
        <w:tc>
          <w:tcPr>
            <w:tcW w:w="1731" w:type="dxa"/>
            <w:gridSpan w:val="2"/>
            <w:tcBorders>
              <w:top w:val="single" w:color="auto" w:sz="8" w:space="0"/>
              <w:left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rPr>
            </w:pPr>
            <w:r>
              <w:rPr>
                <w:rFonts w:hint="eastAsia" w:ascii="宋体" w:hAnsi="宋体"/>
              </w:rPr>
              <w:t>集体游戏：</w:t>
            </w:r>
          </w:p>
          <w:p>
            <w:pPr>
              <w:keepNext w:val="0"/>
              <w:keepLines w:val="0"/>
              <w:suppressLineNumbers w:val="0"/>
              <w:spacing w:before="0" w:beforeAutospacing="0" w:after="0" w:afterAutospacing="0" w:line="300" w:lineRule="exact"/>
              <w:ind w:left="0" w:leftChars="0" w:right="0" w:rightChars="0"/>
              <w:jc w:val="center"/>
              <w:rPr>
                <w:rFonts w:ascii="宋体" w:hAnsi="宋体"/>
                <w:szCs w:val="21"/>
              </w:rPr>
            </w:pPr>
            <w:r>
              <w:rPr>
                <w:rFonts w:hint="eastAsia" w:ascii="宋体" w:hAnsi="宋体"/>
              </w:rPr>
              <w:t>跳圈（跳）</w:t>
            </w:r>
          </w:p>
        </w:tc>
        <w:tc>
          <w:tcPr>
            <w:tcW w:w="1625" w:type="dxa"/>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r>
              <w:rPr>
                <w:rFonts w:hint="eastAsia" w:ascii="宋体" w:hAnsi="宋体"/>
                <w:color w:val="000000"/>
              </w:rPr>
              <w:t>集体游戏：</w:t>
            </w:r>
          </w:p>
          <w:p>
            <w:pPr>
              <w:keepNext w:val="0"/>
              <w:keepLines w:val="0"/>
              <w:suppressLineNumbers w:val="0"/>
              <w:spacing w:before="0" w:beforeAutospacing="0" w:after="0" w:afterAutospacing="0"/>
              <w:ind w:left="0" w:leftChars="0" w:right="0" w:rightChars="0"/>
              <w:jc w:val="center"/>
              <w:rPr>
                <w:rFonts w:hint="eastAsia"/>
                <w:sz w:val="21"/>
                <w:szCs w:val="21"/>
                <w:lang w:eastAsia="zh-CN"/>
              </w:rPr>
            </w:pPr>
            <w:r>
              <w:rPr>
                <w:rFonts w:hint="eastAsia" w:ascii="宋体" w:hAnsi="宋体"/>
                <w:color w:val="000000"/>
              </w:rPr>
              <w:t>吹泡泡（平衡）</w:t>
            </w:r>
          </w:p>
        </w:tc>
        <w:tc>
          <w:tcPr>
            <w:tcW w:w="144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r>
              <w:rPr>
                <w:rFonts w:hint="eastAsia" w:ascii="宋体" w:hAnsi="宋体"/>
                <w:color w:val="000000"/>
              </w:rPr>
              <w:t>集体游戏：</w:t>
            </w:r>
          </w:p>
          <w:p>
            <w:pPr>
              <w:keepNext w:val="0"/>
              <w:keepLines w:val="0"/>
              <w:suppressLineNumbers w:val="0"/>
              <w:spacing w:before="0" w:beforeAutospacing="0" w:after="0" w:afterAutospacing="0"/>
              <w:ind w:left="0" w:leftChars="0" w:right="0" w:rightChars="0"/>
              <w:jc w:val="center"/>
              <w:rPr>
                <w:rFonts w:hint="eastAsia" w:ascii="宋体" w:hAnsi="宋体" w:eastAsiaTheme="minorEastAsia"/>
                <w:color w:val="000000"/>
                <w:szCs w:val="21"/>
                <w:lang w:eastAsia="zh-CN"/>
              </w:rPr>
            </w:pPr>
            <w:r>
              <w:rPr>
                <w:rFonts w:hint="eastAsia" w:ascii="宋体" w:hAnsi="宋体"/>
                <w:color w:val="000000"/>
              </w:rPr>
              <w:t>拍皮球（拍）</w:t>
            </w:r>
          </w:p>
        </w:tc>
        <w:tc>
          <w:tcPr>
            <w:tcW w:w="1585" w:type="dxa"/>
            <w:tcBorders>
              <w:top w:val="single" w:color="auto" w:sz="8" w:space="0"/>
              <w:left w:val="single" w:color="auto" w:sz="4"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ind w:left="0" w:right="0"/>
              <w:jc w:val="center"/>
              <w:rPr>
                <w:rFonts w:hint="eastAsia" w:ascii="宋体"/>
                <w:color w:val="000000"/>
              </w:rPr>
            </w:pPr>
            <w:r>
              <w:rPr>
                <w:rFonts w:hint="eastAsia" w:ascii="宋体" w:hAnsi="宋体"/>
                <w:color w:val="000000"/>
              </w:rPr>
              <w:t>集体游戏：</w:t>
            </w:r>
          </w:p>
          <w:p>
            <w:pPr>
              <w:keepNext w:val="0"/>
              <w:keepLines w:val="0"/>
              <w:suppressLineNumbers w:val="0"/>
              <w:spacing w:before="0" w:beforeAutospacing="0" w:after="0" w:afterAutospacing="0"/>
              <w:ind w:left="0" w:leftChars="0" w:right="0" w:rightChars="0"/>
              <w:jc w:val="center"/>
              <w:rPr>
                <w:rFonts w:hint="eastAsia" w:ascii="宋体" w:hAnsi="宋体"/>
                <w:szCs w:val="21"/>
                <w:lang w:eastAsia="zh-CN"/>
              </w:rPr>
            </w:pPr>
            <w:r>
              <w:rPr>
                <w:rFonts w:hint="eastAsia" w:ascii="宋体" w:hAnsi="宋体"/>
                <w:color w:val="000000"/>
              </w:rPr>
              <w:t>过小河（跨越）</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83" w:hRule="atLeast"/>
        </w:trPr>
        <w:tc>
          <w:tcPr>
            <w:tcW w:w="1272" w:type="dxa"/>
            <w:gridSpan w:val="2"/>
            <w:tcBorders>
              <w:top w:val="single" w:color="auto" w:sz="4" w:space="0"/>
              <w:left w:val="thinThickSmallGap" w:color="auto" w:sz="24" w:space="0"/>
              <w:bottom w:val="single" w:color="auto" w:sz="8" w:space="0"/>
              <w:right w:val="single" w:color="auto" w:sz="8" w:space="0"/>
            </w:tcBorders>
            <w:shd w:val="pct10" w:color="auto" w:fill="auto"/>
            <w:noWrap w:val="0"/>
            <w:vAlign w:val="center"/>
          </w:tcPr>
          <w:p>
            <w:pPr>
              <w:spacing w:line="300" w:lineRule="exact"/>
              <w:jc w:val="center"/>
              <w:rPr>
                <w:rFonts w:ascii="宋体" w:hAnsi="宋体"/>
                <w:bCs/>
                <w:sz w:val="24"/>
              </w:rPr>
            </w:pPr>
            <w:r>
              <w:rPr>
                <w:rFonts w:hint="eastAsia" w:ascii="宋体" w:hAnsi="宋体"/>
                <w:bCs/>
                <w:sz w:val="24"/>
              </w:rPr>
              <w:t xml:space="preserve">学习 </w:t>
            </w:r>
          </w:p>
          <w:p>
            <w:pPr>
              <w:spacing w:line="300" w:lineRule="exact"/>
              <w:jc w:val="center"/>
              <w:rPr>
                <w:rFonts w:ascii="宋体" w:hAnsi="宋体"/>
                <w:bCs/>
                <w:sz w:val="24"/>
              </w:rPr>
            </w:pPr>
            <w:r>
              <w:rPr>
                <w:rFonts w:hint="eastAsia" w:ascii="宋体" w:hAnsi="宋体"/>
                <w:bCs/>
                <w:sz w:val="24"/>
              </w:rPr>
              <w:t>活动</w:t>
            </w:r>
          </w:p>
        </w:tc>
        <w:tc>
          <w:tcPr>
            <w:tcW w:w="1731" w:type="dxa"/>
            <w:vMerge w:val="continue"/>
            <w:tcBorders>
              <w:left w:val="single" w:color="auto" w:sz="8"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rPr>
                <w:rFonts w:ascii="宋体" w:hAnsi="宋体" w:cs="Calibri"/>
                <w:color w:val="000000"/>
                <w:szCs w:val="21"/>
              </w:rPr>
            </w:pPr>
          </w:p>
        </w:tc>
        <w:tc>
          <w:tcPr>
            <w:tcW w:w="1731" w:type="dxa"/>
            <w:gridSpan w:val="2"/>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Calibri" w:eastAsiaTheme="minorEastAsia"/>
                <w:color w:val="000000"/>
                <w:szCs w:val="21"/>
                <w:lang w:eastAsia="zh-Hans"/>
              </w:rPr>
            </w:pPr>
            <w:r>
              <w:rPr>
                <w:rFonts w:hint="eastAsia" w:ascii="宋体" w:hAnsi="宋体" w:eastAsia="宋体" w:cs="宋体"/>
                <w:color w:val="000000"/>
                <w:sz w:val="21"/>
                <w:szCs w:val="21"/>
                <w:lang w:val="en-US" w:eastAsia="zh-CN"/>
              </w:rPr>
              <w:t>拍手点头（律动）</w:t>
            </w:r>
          </w:p>
        </w:tc>
        <w:tc>
          <w:tcPr>
            <w:tcW w:w="1625"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leftChars="0" w:right="0" w:rightChars="0"/>
              <w:jc w:val="center"/>
              <w:rPr>
                <w:rFonts w:hint="default"/>
                <w:sz w:val="21"/>
                <w:szCs w:val="21"/>
                <w:lang w:val="en-US" w:eastAsia="zh-CN"/>
              </w:rPr>
            </w:pPr>
            <w:r>
              <w:rPr>
                <w:rFonts w:hint="eastAsia" w:ascii="Calibri" w:hAnsi="Calibri" w:eastAsia="宋体" w:cs="Times New Roman"/>
                <w:color w:val="000000"/>
                <w:sz w:val="21"/>
                <w:szCs w:val="21"/>
                <w:lang w:val="en-US" w:eastAsia="zh-CN"/>
              </w:rPr>
              <w:t>彤彤的新生活（语言）</w:t>
            </w:r>
          </w:p>
        </w:tc>
        <w:tc>
          <w:tcPr>
            <w:tcW w:w="1448" w:type="dxa"/>
            <w:tcBorders>
              <w:top w:val="single" w:color="auto" w:sz="8" w:space="0"/>
              <w:left w:val="single" w:color="auto" w:sz="4" w:space="0"/>
              <w:bottom w:val="single" w:color="auto" w:sz="8" w:space="0"/>
              <w:right w:val="single" w:color="auto" w:sz="8" w:space="0"/>
            </w:tcBorders>
            <w:noWrap w:val="0"/>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rPr>
                <w:rFonts w:hint="eastAsia"/>
                <w:sz w:val="21"/>
                <w:szCs w:val="21"/>
                <w:lang w:eastAsia="zh-CN"/>
              </w:rPr>
            </w:pPr>
            <w:r>
              <w:rPr>
                <w:rFonts w:hint="eastAsia" w:ascii="Calibri" w:hAnsi="Calibri" w:eastAsia="宋体" w:cs="Times New Roman"/>
                <w:color w:val="000000"/>
                <w:sz w:val="21"/>
                <w:szCs w:val="21"/>
                <w:lang w:val="en-US" w:eastAsia="zh-CN"/>
              </w:rPr>
              <w:t>送糖果（数学）</w:t>
            </w:r>
          </w:p>
        </w:tc>
        <w:tc>
          <w:tcPr>
            <w:tcW w:w="1585" w:type="dxa"/>
            <w:tcBorders>
              <w:top w:val="single" w:color="auto" w:sz="8" w:space="0"/>
              <w:left w:val="single" w:color="auto" w:sz="4" w:space="0"/>
              <w:bottom w:val="single" w:color="auto" w:sz="8" w:space="0"/>
              <w:right w:val="thickThinSmallGap" w:color="auto" w:sz="24" w:space="0"/>
            </w:tcBorders>
            <w:noWrap w:val="0"/>
            <w:vAlign w:val="center"/>
          </w:tcPr>
          <w:p>
            <w:pPr>
              <w:keepNext w:val="0"/>
              <w:keepLines w:val="0"/>
              <w:suppressLineNumbers w:val="0"/>
              <w:spacing w:before="0" w:beforeAutospacing="0" w:after="0" w:afterAutospacing="0"/>
              <w:ind w:left="0" w:leftChars="0" w:right="0" w:rightChars="0"/>
              <w:jc w:val="center"/>
              <w:rPr>
                <w:sz w:val="21"/>
                <w:szCs w:val="21"/>
              </w:rPr>
            </w:pPr>
            <w:r>
              <w:rPr>
                <w:rFonts w:hint="eastAsia" w:ascii="Calibri" w:hAnsi="Calibri" w:eastAsia="宋体" w:cs="Times New Roman"/>
                <w:color w:val="000000"/>
                <w:sz w:val="21"/>
                <w:szCs w:val="21"/>
                <w:lang w:val="en-US" w:eastAsia="zh-CN"/>
              </w:rPr>
              <w:t>干净小手人人爱（健康）</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73" w:hRule="atLeast"/>
        </w:trPr>
        <w:tc>
          <w:tcPr>
            <w:tcW w:w="1272" w:type="dxa"/>
            <w:gridSpan w:val="2"/>
            <w:tcBorders>
              <w:top w:val="single" w:color="auto" w:sz="4" w:space="0"/>
              <w:left w:val="thinThickSmallGap" w:color="auto" w:sz="24" w:space="0"/>
              <w:bottom w:val="single" w:color="auto" w:sz="8" w:space="0"/>
              <w:right w:val="single" w:color="auto" w:sz="8" w:space="0"/>
            </w:tcBorders>
            <w:shd w:val="pct10" w:color="auto" w:fill="auto"/>
            <w:noWrap w:val="0"/>
            <w:vAlign w:val="center"/>
          </w:tcPr>
          <w:p>
            <w:pPr>
              <w:spacing w:line="300" w:lineRule="exact"/>
              <w:jc w:val="center"/>
              <w:rPr>
                <w:rFonts w:ascii="宋体" w:hAnsi="宋体"/>
                <w:bCs/>
                <w:sz w:val="24"/>
              </w:rPr>
            </w:pPr>
            <w:r>
              <w:rPr>
                <w:rFonts w:hint="eastAsia" w:ascii="宋体" w:hAnsi="宋体"/>
                <w:bCs/>
                <w:sz w:val="24"/>
              </w:rPr>
              <w:t>上午</w:t>
            </w:r>
          </w:p>
          <w:p>
            <w:pPr>
              <w:spacing w:line="300" w:lineRule="exact"/>
              <w:jc w:val="center"/>
              <w:rPr>
                <w:rFonts w:ascii="宋体" w:hAnsi="宋体"/>
                <w:bCs/>
                <w:iCs/>
                <w:szCs w:val="21"/>
              </w:rPr>
            </w:pPr>
            <w:r>
              <w:rPr>
                <w:rFonts w:hint="eastAsia" w:ascii="宋体" w:hAnsi="宋体"/>
                <w:bCs/>
                <w:sz w:val="24"/>
              </w:rPr>
              <w:t>游戏</w:t>
            </w:r>
          </w:p>
        </w:tc>
        <w:tc>
          <w:tcPr>
            <w:tcW w:w="1731" w:type="dxa"/>
            <w:vMerge w:val="continue"/>
            <w:tcBorders>
              <w:left w:val="single" w:color="auto" w:sz="8" w:space="0"/>
              <w:right w:val="single" w:color="auto" w:sz="4" w:space="0"/>
            </w:tcBorders>
            <w:noWrap w:val="0"/>
            <w:vAlign w:val="center"/>
          </w:tcPr>
          <w:p>
            <w:pPr>
              <w:jc w:val="center"/>
              <w:rPr>
                <w:rFonts w:ascii="宋体" w:hAnsi="宋体"/>
                <w:szCs w:val="21"/>
              </w:rPr>
            </w:pPr>
          </w:p>
        </w:tc>
        <w:tc>
          <w:tcPr>
            <w:tcW w:w="1731" w:type="dxa"/>
            <w:gridSpan w:val="2"/>
            <w:tcBorders>
              <w:left w:val="single" w:color="auto" w:sz="8" w:space="0"/>
              <w:right w:val="single" w:color="auto" w:sz="4" w:space="0"/>
            </w:tcBorders>
            <w:noWrap w:val="0"/>
            <w:vAlign w:val="center"/>
          </w:tcPr>
          <w:p>
            <w:pPr>
              <w:jc w:val="center"/>
              <w:rPr>
                <w:rFonts w:hint="eastAsia"/>
                <w:sz w:val="21"/>
                <w:szCs w:val="21"/>
                <w:lang w:eastAsia="zh-CN"/>
              </w:rPr>
            </w:pPr>
            <w:r>
              <w:rPr>
                <w:rFonts w:hint="eastAsia"/>
                <w:sz w:val="21"/>
                <w:szCs w:val="21"/>
                <w:lang w:eastAsia="zh-CN"/>
              </w:rPr>
              <w:t>开火车</w:t>
            </w:r>
          </w:p>
          <w:p>
            <w:pPr>
              <w:jc w:val="center"/>
              <w:rPr>
                <w:rFonts w:ascii="宋体" w:hAnsi="宋体" w:cs="Calibri"/>
                <w:color w:val="000000"/>
                <w:szCs w:val="21"/>
              </w:rPr>
            </w:pPr>
            <w:r>
              <w:rPr>
                <w:rFonts w:hint="eastAsia"/>
                <w:sz w:val="21"/>
                <w:szCs w:val="21"/>
                <w:lang w:eastAsia="zh-CN"/>
              </w:rPr>
              <w:t>（户外活动）</w:t>
            </w:r>
          </w:p>
        </w:tc>
        <w:tc>
          <w:tcPr>
            <w:tcW w:w="1625"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eastAsiaTheme="minorEastAsia"/>
                <w:sz w:val="21"/>
                <w:szCs w:val="21"/>
                <w:lang w:val="en-US" w:eastAsia="zh-Hans"/>
              </w:rPr>
            </w:pPr>
            <w:r>
              <w:rPr>
                <w:rFonts w:hint="eastAsia"/>
                <w:sz w:val="21"/>
                <w:szCs w:val="21"/>
                <w:lang w:val="en-US" w:eastAsia="zh-Hans"/>
              </w:rPr>
              <w:t>大番茄</w:t>
            </w:r>
          </w:p>
          <w:p>
            <w:pPr>
              <w:jc w:val="center"/>
              <w:rPr>
                <w:rFonts w:ascii="宋体" w:hAnsi="宋体" w:cs="Calibri"/>
                <w:color w:val="000000"/>
                <w:sz w:val="21"/>
                <w:szCs w:val="21"/>
              </w:rPr>
            </w:pPr>
            <w:r>
              <w:rPr>
                <w:rFonts w:hint="eastAsia"/>
                <w:sz w:val="21"/>
                <w:szCs w:val="21"/>
                <w:lang w:eastAsia="zh-CN"/>
              </w:rPr>
              <w:t>（手指游戏）</w:t>
            </w:r>
          </w:p>
        </w:tc>
        <w:tc>
          <w:tcPr>
            <w:tcW w:w="1448"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eastAsiaTheme="minorEastAsia"/>
                <w:sz w:val="21"/>
                <w:szCs w:val="21"/>
                <w:lang w:val="en-US" w:eastAsia="zh-Hans"/>
              </w:rPr>
            </w:pPr>
            <w:r>
              <w:rPr>
                <w:rFonts w:hint="eastAsia"/>
                <w:sz w:val="21"/>
                <w:szCs w:val="21"/>
                <w:lang w:val="en-US" w:eastAsia="zh-Hans"/>
              </w:rPr>
              <w:t>小猴荡秋千</w:t>
            </w:r>
          </w:p>
          <w:p>
            <w:pPr>
              <w:jc w:val="center"/>
              <w:rPr>
                <w:rFonts w:ascii="宋体" w:hAnsi="宋体" w:cs="Calibri"/>
                <w:color w:val="000000"/>
                <w:sz w:val="21"/>
                <w:szCs w:val="21"/>
              </w:rPr>
            </w:pPr>
            <w:r>
              <w:rPr>
                <w:rFonts w:hint="eastAsia"/>
                <w:sz w:val="21"/>
                <w:szCs w:val="21"/>
                <w:lang w:eastAsia="zh-CN"/>
              </w:rPr>
              <w:t>（手指游戏）</w:t>
            </w:r>
          </w:p>
        </w:tc>
        <w:tc>
          <w:tcPr>
            <w:tcW w:w="1585" w:type="dxa"/>
            <w:tcBorders>
              <w:top w:val="single" w:color="auto" w:sz="8" w:space="0"/>
              <w:left w:val="single" w:color="auto" w:sz="4" w:space="0"/>
              <w:bottom w:val="single" w:color="auto" w:sz="8" w:space="0"/>
              <w:right w:val="thickThinSmallGap" w:color="auto" w:sz="24" w:space="0"/>
            </w:tcBorders>
            <w:noWrap w:val="0"/>
            <w:vAlign w:val="center"/>
          </w:tcPr>
          <w:p>
            <w:pPr>
              <w:jc w:val="center"/>
              <w:rPr>
                <w:rFonts w:hint="eastAsia" w:ascii="宋体" w:hAnsi="宋体" w:cs="Calibri"/>
                <w:color w:val="000000"/>
                <w:sz w:val="21"/>
                <w:szCs w:val="21"/>
                <w:lang w:val="en-US" w:eastAsia="zh-Hans"/>
              </w:rPr>
            </w:pPr>
            <w:r>
              <w:rPr>
                <w:rFonts w:hint="eastAsia" w:ascii="宋体" w:hAnsi="宋体" w:cs="Calibri"/>
                <w:color w:val="000000"/>
                <w:sz w:val="21"/>
                <w:szCs w:val="21"/>
                <w:lang w:val="en-US" w:eastAsia="zh-Hans"/>
              </w:rPr>
              <w:t>天气预报</w:t>
            </w:r>
          </w:p>
          <w:p>
            <w:pPr>
              <w:jc w:val="center"/>
              <w:rPr>
                <w:rFonts w:hint="eastAsia" w:ascii="宋体" w:hAnsi="宋体" w:cs="Calibri"/>
                <w:color w:val="000000"/>
                <w:sz w:val="21"/>
                <w:szCs w:val="21"/>
                <w:lang w:eastAsia="zh-CN"/>
              </w:rPr>
            </w:pPr>
            <w:r>
              <w:rPr>
                <w:rFonts w:hint="eastAsia" w:ascii="宋体" w:hAnsi="宋体" w:cs="Calibri"/>
                <w:color w:val="000000"/>
                <w:sz w:val="21"/>
                <w:szCs w:val="21"/>
                <w:lang w:eastAsia="zh-CN"/>
              </w:rPr>
              <w:t>（手指游戏）</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702" w:hRule="atLeast"/>
        </w:trPr>
        <w:tc>
          <w:tcPr>
            <w:tcW w:w="1272" w:type="dxa"/>
            <w:gridSpan w:val="2"/>
            <w:tcBorders>
              <w:top w:val="single" w:color="auto" w:sz="8" w:space="0"/>
              <w:left w:val="thinThickSmallGap" w:color="auto" w:sz="24" w:space="0"/>
              <w:bottom w:val="single" w:color="auto" w:sz="8" w:space="0"/>
              <w:right w:val="single" w:color="auto" w:sz="8" w:space="0"/>
            </w:tcBorders>
            <w:shd w:val="pct10" w:color="auto" w:fill="auto"/>
            <w:noWrap w:val="0"/>
            <w:vAlign w:val="center"/>
          </w:tcPr>
          <w:p>
            <w:pPr>
              <w:spacing w:line="300" w:lineRule="exact"/>
              <w:ind w:left="60"/>
              <w:jc w:val="center"/>
              <w:rPr>
                <w:rFonts w:ascii="宋体" w:hAnsi="宋体"/>
                <w:bCs/>
                <w:szCs w:val="21"/>
              </w:rPr>
            </w:pPr>
            <w:r>
              <w:rPr>
                <w:rFonts w:hint="eastAsia" w:ascii="宋体" w:hAnsi="宋体"/>
                <w:bCs/>
                <w:szCs w:val="21"/>
              </w:rPr>
              <w:t>下午</w:t>
            </w:r>
          </w:p>
          <w:p>
            <w:pPr>
              <w:spacing w:line="300" w:lineRule="exact"/>
              <w:jc w:val="center"/>
              <w:rPr>
                <w:rFonts w:ascii="宋体" w:hAnsi="宋体"/>
                <w:bCs/>
                <w:szCs w:val="21"/>
              </w:rPr>
            </w:pPr>
            <w:r>
              <w:rPr>
                <w:rFonts w:hint="eastAsia" w:ascii="宋体" w:hAnsi="宋体"/>
                <w:bCs/>
                <w:szCs w:val="21"/>
              </w:rPr>
              <w:t>活动</w:t>
            </w:r>
          </w:p>
        </w:tc>
        <w:tc>
          <w:tcPr>
            <w:tcW w:w="1731" w:type="dxa"/>
            <w:vMerge w:val="continue"/>
            <w:tcBorders>
              <w:left w:val="single" w:color="auto" w:sz="8" w:space="0"/>
              <w:bottom w:val="single" w:color="auto" w:sz="8" w:space="0"/>
              <w:right w:val="single" w:color="auto" w:sz="4" w:space="0"/>
            </w:tcBorders>
            <w:noWrap w:val="0"/>
            <w:vAlign w:val="center"/>
          </w:tcPr>
          <w:p>
            <w:pPr>
              <w:jc w:val="center"/>
              <w:rPr>
                <w:rFonts w:ascii="宋体" w:hAnsi="宋体"/>
                <w:szCs w:val="21"/>
              </w:rPr>
            </w:pPr>
          </w:p>
        </w:tc>
        <w:tc>
          <w:tcPr>
            <w:tcW w:w="1731" w:type="dxa"/>
            <w:gridSpan w:val="2"/>
            <w:tcBorders>
              <w:left w:val="single" w:color="auto" w:sz="8" w:space="0"/>
              <w:bottom w:val="single" w:color="auto" w:sz="8" w:space="0"/>
              <w:right w:val="single" w:color="auto" w:sz="4" w:space="0"/>
            </w:tcBorders>
            <w:noWrap w:val="0"/>
            <w:vAlign w:val="center"/>
          </w:tcPr>
          <w:p>
            <w:pPr>
              <w:jc w:val="center"/>
              <w:rPr>
                <w:rFonts w:hint="eastAsia" w:ascii="宋体" w:hAnsi="宋体"/>
                <w:szCs w:val="21"/>
                <w:lang w:val="en-US" w:eastAsia="zh-Hans"/>
              </w:rPr>
            </w:pPr>
            <w:r>
              <w:rPr>
                <w:rFonts w:hint="eastAsia" w:ascii="宋体" w:hAnsi="宋体"/>
                <w:szCs w:val="21"/>
                <w:lang w:val="en-US" w:eastAsia="zh-Hans"/>
              </w:rPr>
              <w:t>我的小组</w:t>
            </w:r>
          </w:p>
          <w:p>
            <w:pPr>
              <w:jc w:val="center"/>
              <w:rPr>
                <w:rFonts w:hint="eastAsia" w:ascii="宋体" w:hAnsi="宋体"/>
                <w:szCs w:val="21"/>
                <w:lang w:val="en-US" w:eastAsia="zh-Hans"/>
              </w:rPr>
            </w:pPr>
            <w:r>
              <w:rPr>
                <w:rFonts w:hint="eastAsia" w:ascii="宋体" w:hAnsi="宋体"/>
                <w:szCs w:val="21"/>
                <w:lang w:val="en-US" w:eastAsia="zh-Hans"/>
              </w:rPr>
              <w:t>（社会）</w:t>
            </w:r>
          </w:p>
        </w:tc>
        <w:tc>
          <w:tcPr>
            <w:tcW w:w="1625"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szCs w:val="21"/>
                <w:lang w:val="en-US" w:eastAsia="zh-Hans"/>
              </w:rPr>
            </w:pPr>
            <w:r>
              <w:rPr>
                <w:rFonts w:hint="eastAsia" w:ascii="宋体" w:hAnsi="宋体"/>
                <w:szCs w:val="21"/>
                <w:lang w:val="en-US" w:eastAsia="zh-Hans"/>
              </w:rPr>
              <w:t>神奇的积塑</w:t>
            </w:r>
          </w:p>
          <w:p>
            <w:pPr>
              <w:jc w:val="center"/>
              <w:rPr>
                <w:rFonts w:ascii="宋体" w:hAnsi="宋体" w:cs="Calibri"/>
                <w:sz w:val="21"/>
                <w:szCs w:val="21"/>
              </w:rPr>
            </w:pPr>
            <w:r>
              <w:rPr>
                <w:rFonts w:hint="eastAsia" w:ascii="宋体" w:hAnsi="宋体"/>
                <w:szCs w:val="21"/>
                <w:lang w:val="en-US" w:eastAsia="zh-Hans"/>
              </w:rPr>
              <w:t>（桌面建构）</w:t>
            </w:r>
          </w:p>
        </w:tc>
        <w:tc>
          <w:tcPr>
            <w:tcW w:w="1448"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bCs/>
                <w:sz w:val="21"/>
                <w:szCs w:val="21"/>
                <w:lang w:val="en-US" w:eastAsia="zh-Hans"/>
              </w:rPr>
            </w:pPr>
            <w:r>
              <w:rPr>
                <w:rFonts w:hint="eastAsia" w:ascii="宋体" w:hAnsi="宋体"/>
                <w:bCs/>
                <w:sz w:val="21"/>
                <w:szCs w:val="21"/>
                <w:lang w:val="en-US" w:eastAsia="zh-Hans"/>
              </w:rPr>
              <w:t>我会洗手</w:t>
            </w:r>
          </w:p>
          <w:p>
            <w:pPr>
              <w:jc w:val="center"/>
              <w:rPr>
                <w:rFonts w:hint="eastAsia" w:ascii="宋体" w:hAnsi="宋体" w:eastAsiaTheme="minorEastAsia"/>
                <w:bCs/>
                <w:sz w:val="21"/>
                <w:szCs w:val="21"/>
                <w:lang w:val="en-US" w:eastAsia="zh-Hans"/>
              </w:rPr>
            </w:pPr>
            <w:r>
              <w:rPr>
                <w:rFonts w:hint="eastAsia" w:ascii="宋体" w:hAnsi="宋体"/>
                <w:bCs/>
                <w:sz w:val="21"/>
                <w:szCs w:val="21"/>
                <w:lang w:val="en-US" w:eastAsia="zh-Hans"/>
              </w:rPr>
              <w:t>（自理）</w:t>
            </w:r>
          </w:p>
        </w:tc>
        <w:tc>
          <w:tcPr>
            <w:tcW w:w="1585" w:type="dxa"/>
            <w:tcBorders>
              <w:top w:val="single" w:color="auto" w:sz="8" w:space="0"/>
              <w:left w:val="single" w:color="auto" w:sz="4" w:space="0"/>
              <w:bottom w:val="single" w:color="auto" w:sz="8" w:space="0"/>
              <w:right w:val="thickThinSmallGap" w:color="auto" w:sz="24" w:space="0"/>
            </w:tcBorders>
            <w:noWrap w:val="0"/>
            <w:vAlign w:val="center"/>
          </w:tcPr>
          <w:p>
            <w:pPr>
              <w:jc w:val="center"/>
              <w:rPr>
                <w:sz w:val="21"/>
                <w:szCs w:val="21"/>
              </w:rPr>
            </w:pPr>
            <w:r>
              <w:rPr>
                <w:rFonts w:hint="eastAsia"/>
                <w:sz w:val="21"/>
                <w:szCs w:val="21"/>
              </w:rPr>
              <w:t>好玩的积木</w:t>
            </w:r>
          </w:p>
          <w:p>
            <w:pPr>
              <w:numPr>
                <w:ilvl w:val="0"/>
                <w:numId w:val="0"/>
              </w:numPr>
              <w:ind w:left="0" w:leftChars="0" w:firstLine="0" w:firstLineChars="0"/>
              <w:jc w:val="left"/>
              <w:rPr>
                <w:rFonts w:ascii="宋体" w:hAnsi="宋体" w:cs="Calibri"/>
                <w:sz w:val="21"/>
                <w:szCs w:val="21"/>
              </w:rPr>
            </w:pPr>
            <w:r>
              <w:rPr>
                <w:rFonts w:hint="eastAsia"/>
                <w:sz w:val="21"/>
                <w:szCs w:val="21"/>
              </w:rPr>
              <w:t>（</w:t>
            </w:r>
            <w:r>
              <w:rPr>
                <w:rFonts w:hint="eastAsia"/>
                <w:sz w:val="21"/>
                <w:szCs w:val="21"/>
                <w:lang w:val="en-US" w:eastAsia="zh-Hans"/>
              </w:rPr>
              <w:t>地面建构</w:t>
            </w:r>
            <w:r>
              <w:rPr>
                <w:rFonts w:hint="eastAsia"/>
                <w:sz w:val="21"/>
                <w:szCs w:val="21"/>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805" w:hRule="atLeast"/>
        </w:trPr>
        <w:tc>
          <w:tcPr>
            <w:tcW w:w="1272" w:type="dxa"/>
            <w:gridSpan w:val="2"/>
            <w:tcBorders>
              <w:top w:val="single" w:color="auto" w:sz="8" w:space="0"/>
              <w:left w:val="thinThickSmallGap" w:color="auto" w:sz="24" w:space="0"/>
              <w:bottom w:val="single" w:color="auto" w:sz="4" w:space="0"/>
              <w:right w:val="single" w:color="auto" w:sz="8" w:space="0"/>
            </w:tcBorders>
            <w:shd w:val="pct10" w:color="auto" w:fill="auto"/>
            <w:noWrap w:val="0"/>
            <w:vAlign w:val="center"/>
          </w:tcPr>
          <w:p>
            <w:pPr>
              <w:spacing w:line="300" w:lineRule="exact"/>
              <w:jc w:val="center"/>
              <w:rPr>
                <w:rFonts w:ascii="宋体" w:hAnsi="宋体"/>
                <w:bCs/>
                <w:spacing w:val="-20"/>
                <w:szCs w:val="21"/>
              </w:rPr>
            </w:pPr>
            <w:r>
              <w:rPr>
                <w:rFonts w:hint="eastAsia" w:ascii="宋体" w:hAnsi="宋体"/>
                <w:bCs/>
                <w:spacing w:val="-20"/>
                <w:szCs w:val="21"/>
              </w:rPr>
              <w:t>日 常 生 活</w:t>
            </w:r>
          </w:p>
        </w:tc>
        <w:tc>
          <w:tcPr>
            <w:tcW w:w="8120" w:type="dxa"/>
            <w:gridSpan w:val="6"/>
            <w:tcBorders>
              <w:top w:val="single" w:color="auto" w:sz="8" w:space="0"/>
              <w:left w:val="single" w:color="auto" w:sz="8" w:space="0"/>
              <w:bottom w:val="single" w:color="auto" w:sz="4" w:space="0"/>
              <w:right w:val="thickThinSmallGap" w:color="auto" w:sz="24" w:space="0"/>
            </w:tcBorders>
            <w:noWrap w:val="0"/>
            <w:vAlign w:val="center"/>
          </w:tcPr>
          <w:p>
            <w:pPr>
              <w:keepNext w:val="0"/>
              <w:keepLines w:val="0"/>
              <w:numPr>
                <w:ilvl w:val="0"/>
                <w:numId w:val="1"/>
              </w:numPr>
              <w:suppressLineNumbers w:val="0"/>
              <w:spacing w:before="0" w:beforeAutospacing="0" w:after="0" w:afterAutospacing="0" w:line="288"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在日常生活中提醒幼儿在教室、盥洗室不奔跑，不打闹，养成良好的习惯。</w:t>
            </w:r>
          </w:p>
          <w:p>
            <w:pPr>
              <w:keepNext w:val="0"/>
              <w:keepLines w:val="0"/>
              <w:numPr>
                <w:ilvl w:val="0"/>
                <w:numId w:val="0"/>
              </w:numPr>
              <w:suppressLineNumbers w:val="0"/>
              <w:spacing w:before="0" w:beforeAutospacing="0" w:after="0" w:afterAutospacing="0" w:line="288" w:lineRule="auto"/>
              <w:ind w:right="0" w:rightChars="0"/>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在一日活动中，加强幼儿上课的常规教育。</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1092" w:hRule="atLeast"/>
        </w:trPr>
        <w:tc>
          <w:tcPr>
            <w:tcW w:w="1272" w:type="dxa"/>
            <w:gridSpan w:val="2"/>
            <w:tcBorders>
              <w:top w:val="single" w:color="auto" w:sz="4" w:space="0"/>
              <w:left w:val="thinThickSmallGap" w:color="auto" w:sz="24" w:space="0"/>
              <w:bottom w:val="single" w:color="auto" w:sz="4" w:space="0"/>
              <w:right w:val="single" w:color="auto" w:sz="8" w:space="0"/>
            </w:tcBorders>
            <w:shd w:val="pct10" w:color="auto" w:fill="auto"/>
            <w:noWrap w:val="0"/>
            <w:vAlign w:val="center"/>
          </w:tcPr>
          <w:p>
            <w:pPr>
              <w:spacing w:line="300" w:lineRule="exact"/>
              <w:jc w:val="center"/>
              <w:rPr>
                <w:rFonts w:ascii="宋体" w:hAnsi="宋体"/>
                <w:bCs/>
                <w:spacing w:val="-20"/>
                <w:szCs w:val="21"/>
              </w:rPr>
            </w:pPr>
            <w:r>
              <w:rPr>
                <w:rFonts w:hint="eastAsia" w:ascii="宋体" w:hAnsi="宋体"/>
                <w:bCs/>
                <w:szCs w:val="21"/>
              </w:rPr>
              <w:t>家长工作</w:t>
            </w:r>
          </w:p>
        </w:tc>
        <w:tc>
          <w:tcPr>
            <w:tcW w:w="8120" w:type="dxa"/>
            <w:gridSpan w:val="6"/>
            <w:tcBorders>
              <w:top w:val="single" w:color="auto" w:sz="4" w:space="0"/>
              <w:left w:val="single" w:color="auto" w:sz="8" w:space="0"/>
              <w:bottom w:val="single" w:color="auto" w:sz="4" w:space="0"/>
              <w:right w:val="thickThinSmallGap" w:color="auto" w:sz="24" w:space="0"/>
            </w:tcBorders>
            <w:noWrap w:val="0"/>
            <w:vAlign w:val="center"/>
          </w:tcPr>
          <w:p>
            <w:pPr>
              <w:keepNext w:val="0"/>
              <w:keepLines w:val="0"/>
              <w:suppressLineNumbers w:val="0"/>
              <w:spacing w:before="0" w:beforeAutospacing="0" w:after="0" w:afterAutospacing="0" w:line="288" w:lineRule="auto"/>
              <w:ind w:left="0" w:right="0"/>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请家长多注意孩子身体情况，特别是孩子穿着，不要过多或者过少。</w:t>
            </w:r>
          </w:p>
          <w:p>
            <w:pPr>
              <w:keepNext w:val="0"/>
              <w:keepLines w:val="0"/>
              <w:suppressLineNumbers w:val="0"/>
              <w:spacing w:before="0" w:beforeAutospacing="0" w:after="0" w:afterAutospacing="0" w:line="288" w:lineRule="auto"/>
              <w:ind w:left="0" w:right="0"/>
              <w:rPr>
                <w:rFonts w:hint="eastAsia" w:asciiTheme="minorEastAsia" w:hAnsiTheme="minorEastAsia" w:eastAsiaTheme="minorEastAsia" w:cstheme="minorEastAsia"/>
                <w:sz w:val="21"/>
                <w:szCs w:val="21"/>
                <w:lang w:eastAsia="zh-Hans"/>
              </w:rPr>
            </w:pPr>
            <w:r>
              <w:rPr>
                <w:rFonts w:hint="default"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向家长介绍幼儿在园一日活动的基本环节、内容与要求，争取家长的理解、支持和帮助</w:t>
            </w:r>
            <w:r>
              <w:rPr>
                <w:rFonts w:hint="eastAsia" w:asciiTheme="minorEastAsia" w:hAnsiTheme="minorEastAsia" w:cstheme="minorEastAsia"/>
                <w:sz w:val="21"/>
                <w:szCs w:val="21"/>
                <w:lang w:eastAsia="zh-Hans"/>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43" w:hRule="atLeast"/>
        </w:trPr>
        <w:tc>
          <w:tcPr>
            <w:tcW w:w="1272" w:type="dxa"/>
            <w:gridSpan w:val="2"/>
            <w:tcBorders>
              <w:top w:val="single" w:color="auto" w:sz="4" w:space="0"/>
              <w:left w:val="thinThickSmallGap" w:color="auto" w:sz="24" w:space="0"/>
              <w:bottom w:val="single" w:color="auto" w:sz="4" w:space="0"/>
              <w:right w:val="single" w:color="auto" w:sz="8" w:space="0"/>
            </w:tcBorders>
            <w:shd w:val="pct10" w:color="auto" w:fill="auto"/>
            <w:noWrap w:val="0"/>
            <w:vAlign w:val="center"/>
          </w:tcPr>
          <w:p>
            <w:pPr>
              <w:spacing w:line="300" w:lineRule="exact"/>
              <w:jc w:val="center"/>
              <w:rPr>
                <w:rFonts w:ascii="宋体" w:hAnsi="宋体"/>
                <w:bCs/>
                <w:szCs w:val="21"/>
              </w:rPr>
            </w:pPr>
            <w:r>
              <w:rPr>
                <w:rFonts w:hint="eastAsia" w:ascii="宋体" w:hAnsi="宋体"/>
                <w:bCs/>
                <w:szCs w:val="21"/>
              </w:rPr>
              <w:t>环境创设</w:t>
            </w:r>
          </w:p>
        </w:tc>
        <w:tc>
          <w:tcPr>
            <w:tcW w:w="8120" w:type="dxa"/>
            <w:gridSpan w:val="6"/>
            <w:tcBorders>
              <w:top w:val="single" w:color="auto" w:sz="4" w:space="0"/>
              <w:left w:val="single" w:color="auto" w:sz="8" w:space="0"/>
              <w:bottom w:val="single" w:color="auto" w:sz="4" w:space="0"/>
              <w:right w:val="thickThinSmallGap" w:color="auto" w:sz="24" w:space="0"/>
            </w:tcBorders>
            <w:noWrap w:val="0"/>
            <w:vAlign w:val="center"/>
          </w:tcPr>
          <w:p>
            <w:pPr>
              <w:rPr>
                <w:rFonts w:ascii="宋体"/>
                <w:color w:val="000000"/>
                <w:sz w:val="21"/>
                <w:szCs w:val="21"/>
              </w:rPr>
            </w:pPr>
            <w:r>
              <w:rPr>
                <w:rFonts w:hint="eastAsia" w:ascii="宋体" w:hAnsi="宋体"/>
              </w:rPr>
              <w:t>布置《我上幼儿园啦》主题墙饰，让幼儿感受上幼儿园的快乐。</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8" w:space="0"/>
            <w:insideV w:val="single" w:color="auto" w:sz="8" w:space="0"/>
          </w:tblBorders>
          <w:tblCellMar>
            <w:top w:w="0" w:type="dxa"/>
            <w:left w:w="108" w:type="dxa"/>
            <w:bottom w:w="0" w:type="dxa"/>
            <w:right w:w="108" w:type="dxa"/>
          </w:tblCellMar>
        </w:tblPrEx>
        <w:trPr>
          <w:cantSplit/>
          <w:trHeight w:val="521" w:hRule="atLeast"/>
        </w:trPr>
        <w:tc>
          <w:tcPr>
            <w:tcW w:w="1272" w:type="dxa"/>
            <w:gridSpan w:val="2"/>
            <w:tcBorders>
              <w:top w:val="single" w:color="auto" w:sz="4" w:space="0"/>
              <w:left w:val="thinThickSmallGap" w:color="auto" w:sz="24" w:space="0"/>
              <w:bottom w:val="thickThinSmallGap" w:color="auto" w:sz="24" w:space="0"/>
              <w:right w:val="single" w:color="auto" w:sz="8" w:space="0"/>
            </w:tcBorders>
            <w:shd w:val="pct10" w:color="auto" w:fill="auto"/>
            <w:noWrap w:val="0"/>
            <w:vAlign w:val="center"/>
          </w:tcPr>
          <w:p>
            <w:pPr>
              <w:spacing w:line="300" w:lineRule="exact"/>
              <w:jc w:val="center"/>
              <w:rPr>
                <w:rFonts w:ascii="宋体" w:hAnsi="宋体"/>
                <w:bCs/>
                <w:szCs w:val="21"/>
              </w:rPr>
            </w:pPr>
            <w:r>
              <w:rPr>
                <w:rFonts w:hint="eastAsia" w:ascii="宋体" w:hAnsi="宋体"/>
                <w:bCs/>
                <w:szCs w:val="21"/>
              </w:rPr>
              <w:t>本周反思</w:t>
            </w:r>
          </w:p>
        </w:tc>
        <w:tc>
          <w:tcPr>
            <w:tcW w:w="8120" w:type="dxa"/>
            <w:gridSpan w:val="6"/>
            <w:tcBorders>
              <w:top w:val="single" w:color="auto" w:sz="4" w:space="0"/>
              <w:left w:val="single" w:color="auto" w:sz="8" w:space="0"/>
              <w:bottom w:val="thickThinSmallGap" w:color="auto" w:sz="24" w:space="0"/>
              <w:right w:val="thickThinSmallGap" w:color="auto" w:sz="24" w:space="0"/>
            </w:tcBorders>
            <w:noWrap w:val="0"/>
            <w:vAlign w:val="center"/>
          </w:tcPr>
          <w:p>
            <w:pPr>
              <w:spacing w:line="300" w:lineRule="exact"/>
              <w:rPr>
                <w:szCs w:val="21"/>
              </w:rPr>
            </w:pPr>
          </w:p>
        </w:tc>
      </w:tr>
    </w:tbl>
    <w:p>
      <w:pPr>
        <w:rPr>
          <w:rFonts w:hint="eastAsia"/>
          <w:b/>
          <w:sz w:val="36"/>
          <w:szCs w:val="36"/>
          <w:lang w:eastAsia="zh-CN"/>
        </w:rPr>
      </w:pPr>
      <w:r>
        <w:rPr>
          <w:rFonts w:hint="eastAsia"/>
          <w:b/>
          <w:sz w:val="36"/>
          <w:szCs w:val="36"/>
        </w:rPr>
        <w:br w:type="page"/>
      </w:r>
      <w:r>
        <w:rPr>
          <w:rFonts w:hint="eastAsia"/>
          <w:b/>
          <w:sz w:val="36"/>
          <w:szCs w:val="36"/>
          <w:lang w:eastAsia="zh-CN"/>
        </w:rPr>
        <w:t>本周表扬积极入园的宝贝：</w:t>
      </w:r>
    </w:p>
    <w:p>
      <w:pPr>
        <w:rPr>
          <w:rFonts w:hint="eastAsia"/>
          <w:b/>
          <w:sz w:val="36"/>
          <w:szCs w:val="36"/>
          <w:lang w:eastAsia="zh-CN"/>
        </w:rPr>
      </w:pPr>
      <w:r>
        <w:rPr>
          <w:rFonts w:hint="eastAsia"/>
          <w:b/>
          <w:sz w:val="36"/>
          <w:szCs w:val="36"/>
          <w:lang w:eastAsia="zh-CN"/>
        </w:rPr>
        <w:t>夏宁致、田衡、朱奕默、王哲轩、杨润、王艺霏、李缪萱、李安然、廖清越、肖雨晞、管萌萌、徐翁吒、孙禹哲</w:t>
      </w:r>
    </w:p>
    <w:p>
      <w:pPr>
        <w:rPr>
          <w:rFonts w:hint="eastAsia"/>
          <w:b/>
          <w:sz w:val="36"/>
          <w:szCs w:val="36"/>
          <w:lang w:eastAsia="zh-CN"/>
        </w:rPr>
      </w:pPr>
    </w:p>
    <w:p>
      <w:pPr>
        <w:rPr>
          <w:rFonts w:hint="eastAsia"/>
          <w:b/>
          <w:sz w:val="36"/>
          <w:szCs w:val="36"/>
          <w:lang w:eastAsia="zh-CN"/>
        </w:rPr>
      </w:pPr>
    </w:p>
    <w:p>
      <w:pPr>
        <w:rPr>
          <w:rFonts w:hint="eastAsia"/>
          <w:b/>
          <w:sz w:val="36"/>
          <w:szCs w:val="36"/>
          <w:lang w:eastAsia="zh-CN"/>
        </w:rPr>
      </w:pPr>
    </w:p>
    <w:p>
      <w:pPr>
        <w:rPr>
          <w:rFonts w:hint="eastAsia"/>
          <w:b/>
          <w:sz w:val="36"/>
          <w:szCs w:val="36"/>
          <w:lang w:eastAsia="zh-CN"/>
        </w:rPr>
      </w:pPr>
    </w:p>
    <w:p>
      <w:pPr>
        <w:rPr>
          <w:rFonts w:hint="eastAsia"/>
          <w:b/>
          <w:sz w:val="36"/>
          <w:szCs w:val="36"/>
          <w:lang w:eastAsia="zh-CN"/>
        </w:rPr>
      </w:pPr>
    </w:p>
    <w:p>
      <w:pPr>
        <w:ind w:firstLine="361" w:firstLineChars="100"/>
        <w:jc w:val="center"/>
        <w:rPr>
          <w:rFonts w:hint="eastAsia"/>
          <w:b/>
          <w:sz w:val="36"/>
          <w:szCs w:val="36"/>
          <w:lang w:eastAsia="zh-CN"/>
        </w:rPr>
      </w:pPr>
      <w:r>
        <w:rPr>
          <w:rFonts w:hint="eastAsia"/>
          <w:b/>
          <w:sz w:val="36"/>
          <w:szCs w:val="36"/>
          <w:lang w:eastAsia="zh-CN"/>
        </w:rPr>
        <w:t>小班第一学期入园焦虑育儿知识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为使孩子尽快适应幼儿园的生活，家长应该在孩子入园前，对孩子在心理上和生理上进行调整，以减少孩子入园后的焦虑和自卑。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1、鼓励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家长对孩子上幼儿园的行为表示肯定和赞赏。在</w:t>
      </w:r>
      <w:bookmarkStart w:id="0" w:name="_GoBack"/>
      <w:bookmarkEnd w:id="0"/>
      <w:r>
        <w:rPr>
          <w:rFonts w:hint="eastAsia" w:ascii="宋体" w:hAnsi="宋体" w:eastAsia="宋体" w:cs="宋体"/>
          <w:b w:val="0"/>
          <w:bCs/>
          <w:sz w:val="24"/>
          <w:szCs w:val="24"/>
          <w:lang w:eastAsia="zh-CN"/>
        </w:rPr>
        <w:t>和邻居朋友们玩耍时，故意大声表扬孩子熟悉的小朋友，并得出结论:“难怪呀，原来是上了幼儿园呀，我的宝宝如果上了幼儿园也会很棒的……”这样，孩子对幼儿园会有一种期待的心理。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把孩子要入园当做家里的一件喜事来讨论、迎接:“我们宝宝长大了，要到幼儿园里去学本领啦!”让孩子觉得入园是件兴奋的事，使等待入园的过程布满了乐趣。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常常给孩子描述幼儿园的有趣之处，比如，上幼儿园可以认识新朋友，可以跟老师学本领，可以参加各种有意思的活动，有好玩的游戏等等。孩子要是任性、不听话，就对他她说:“如果你表现好，才能让你到幼儿园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2、睡眠--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家长应详细了解幼儿园的作息制度，如:早上入园时间、上下午吃点心的时间、午餐时间、午睡时间等，然后在入园前的两三个月中逐步把孩子在家的作息习惯调整到与幼儿园一致。主要包括:早睡早起，天天午唾，独立入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1E308"/>
    <w:multiLevelType w:val="singleLevel"/>
    <w:tmpl w:val="6131E3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WIxMmU4ZWM0M2ZlNDBmN2M5MWJiYTIwMjZkZWUifQ=="/>
  </w:docVars>
  <w:rsids>
    <w:rsidRoot w:val="2C367234"/>
    <w:rsid w:val="1B693529"/>
    <w:rsid w:val="2C367234"/>
    <w:rsid w:val="67B24974"/>
    <w:rsid w:val="71C5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771</Characters>
  <Lines>0</Lines>
  <Paragraphs>0</Paragraphs>
  <TotalTime>3</TotalTime>
  <ScaleCrop>false</ScaleCrop>
  <LinksUpToDate>false</LinksUpToDate>
  <CharactersWithSpaces>784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2022-08-31T04:44:00Z</dcterms:created>
  <dc:creator>qzuser</dc:creator>
  <cp:lastModifiedBy>qzuser</cp:lastModifiedBy>
  <dcterms:modified xsi:type="dcterms:W3CDTF">2022-09-16T08:30:26Z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8ED75C9108FC497AA66D80A4FB9B87E9</vt:lpwstr>
  </property>
</Properties>
</file>